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536" w:rsidRDefault="00092536" w:rsidP="00092536">
      <w:pPr>
        <w:autoSpaceDE w:val="0"/>
        <w:autoSpaceDN w:val="0"/>
        <w:adjustRightInd w:val="0"/>
        <w:spacing w:after="0" w:line="240" w:lineRule="auto"/>
        <w:jc w:val="center"/>
        <w:rPr>
          <w:rFonts w:ascii="MinionPro-Regular" w:hAnsi="MinionPro-Regular" w:cs="MinionPro-Regular"/>
          <w:sz w:val="28"/>
          <w:szCs w:val="28"/>
        </w:rPr>
      </w:pPr>
      <w:r>
        <w:rPr>
          <w:rFonts w:ascii="MinionPro-Regular" w:hAnsi="MinionPro-Regular" w:cs="MinionPro-Regular"/>
          <w:sz w:val="28"/>
          <w:szCs w:val="28"/>
        </w:rPr>
        <w:t xml:space="preserve">Progression of Literary Terms (from basic to </w:t>
      </w:r>
      <w:proofErr w:type="gramStart"/>
      <w:r>
        <w:rPr>
          <w:rFonts w:ascii="MinionPro-Regular" w:hAnsi="MinionPro-Regular" w:cs="MinionPro-Regular"/>
          <w:sz w:val="28"/>
          <w:szCs w:val="28"/>
        </w:rPr>
        <w:t>advanced</w:t>
      </w:r>
      <w:proofErr w:type="gramEnd"/>
      <w:r>
        <w:rPr>
          <w:rFonts w:ascii="MinionPro-Regular" w:hAnsi="MinionPro-Regular" w:cs="MinionPro-Regular"/>
          <w:sz w:val="28"/>
          <w:szCs w:val="28"/>
        </w:rPr>
        <w:t>)</w:t>
      </w:r>
    </w:p>
    <w:p w:rsidR="00092536" w:rsidRDefault="00092536" w:rsidP="0009253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8"/>
          <w:szCs w:val="28"/>
        </w:rPr>
      </w:pPr>
      <w:r>
        <w:rPr>
          <w:rFonts w:ascii="MinionPro-Regular" w:hAnsi="MinionPro-Regular" w:cs="MinionPro-Regular"/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margin-left:88.55pt;margin-top:9.1pt;width:379.45pt;height:27.35pt;z-index:251658240"/>
        </w:pict>
      </w:r>
      <w:r>
        <w:rPr>
          <w:rFonts w:ascii="MinionPro-Regular" w:hAnsi="MinionPro-Regular" w:cs="MinionPro-Regular"/>
          <w:sz w:val="28"/>
          <w:szCs w:val="28"/>
        </w:rPr>
        <w:t xml:space="preserve">                         </w:t>
      </w:r>
    </w:p>
    <w:p w:rsidR="00092536" w:rsidRDefault="00092536" w:rsidP="00092536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8"/>
          <w:szCs w:val="28"/>
        </w:rPr>
      </w:pPr>
    </w:p>
    <w:p w:rsidR="00092536" w:rsidRDefault="00092536" w:rsidP="00092536">
      <w:pPr>
        <w:autoSpaceDE w:val="0"/>
        <w:autoSpaceDN w:val="0"/>
        <w:adjustRightInd w:val="0"/>
        <w:spacing w:after="0" w:line="240" w:lineRule="auto"/>
        <w:jc w:val="center"/>
        <w:rPr>
          <w:rFonts w:ascii="MinionPro-Regular" w:hAnsi="MinionPro-Regular" w:cs="MinionPro-Regular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392"/>
        <w:gridCol w:w="4392"/>
        <w:gridCol w:w="4392"/>
      </w:tblGrid>
      <w:tr w:rsidR="00092536" w:rsidRPr="00092536" w:rsidTr="00092536">
        <w:tc>
          <w:tcPr>
            <w:tcW w:w="4392" w:type="dxa"/>
          </w:tcPr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General: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género: narrativa, poesía,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drama, ensayo; ambiente, argumento,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ficción, figura retórica, héroe, imagen,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lector, personaje, protagonista, público,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suspenso, tema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Narrativa: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autor, narrador; cuento, novela;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prosa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Poesía: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poema, poeta, voz poética; verso,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estrofa; ritmo, métrica: rima consonante,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rima asonante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Drama: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acto, escena, escenario; comedia,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tragedia; diálogo, monólogo; teatro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Figuras retóricas: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metáfora, símil;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aliteración, hipérbole, onomatopeya,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sz w:val="28"/>
                <w:szCs w:val="28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personificación</w:t>
            </w:r>
          </w:p>
        </w:tc>
        <w:tc>
          <w:tcPr>
            <w:tcW w:w="4392" w:type="dxa"/>
          </w:tcPr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General: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ambigüedad, analogía,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antagonista, antihéroe, arquetipo,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 xml:space="preserve">atmósfera, </w:t>
            </w:r>
            <w:r w:rsidRPr="00092536">
              <w:rPr>
                <w:rFonts w:ascii="UniversLTStd-CnObl" w:hAnsi="UniversLTStd-CnObl" w:cs="UniversLTStd-CnObl"/>
                <w:i/>
                <w:iCs/>
                <w:sz w:val="20"/>
                <w:szCs w:val="20"/>
                <w:lang w:val="es-ES"/>
              </w:rPr>
              <w:t>carpe diem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, desenlace, fábula,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Obl" w:hAnsi="UniversLTStd-CnObl" w:cs="UniversLTStd-CnObl"/>
                <w:i/>
                <w:iCs/>
                <w:sz w:val="20"/>
                <w:szCs w:val="20"/>
                <w:lang w:val="es-ES"/>
              </w:rPr>
              <w:t>in medias res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 xml:space="preserve">, ironía, </w:t>
            </w:r>
            <w:r w:rsidRPr="00092536">
              <w:rPr>
                <w:rFonts w:ascii="UniversLTStd-CnObl" w:hAnsi="UniversLTStd-CnObl" w:cs="UniversLTStd-CnObl"/>
                <w:i/>
                <w:iCs/>
                <w:sz w:val="20"/>
                <w:szCs w:val="20"/>
                <w:lang w:val="es-ES"/>
              </w:rPr>
              <w:t xml:space="preserve">memento </w:t>
            </w:r>
            <w:proofErr w:type="spellStart"/>
            <w:r w:rsidRPr="00092536">
              <w:rPr>
                <w:rFonts w:ascii="UniversLTStd-CnObl" w:hAnsi="UniversLTStd-CnObl" w:cs="UniversLTStd-CnObl"/>
                <w:i/>
                <w:iCs/>
                <w:sz w:val="20"/>
                <w:szCs w:val="20"/>
                <w:lang w:val="es-ES"/>
              </w:rPr>
              <w:t>mori</w:t>
            </w:r>
            <w:proofErr w:type="spellEnd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símbolo, tono, trama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Narrativa: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 xml:space="preserve">crónica, </w:t>
            </w:r>
            <w:r w:rsidRPr="00092536">
              <w:rPr>
                <w:rFonts w:ascii="UniversLTStd-CnObl" w:hAnsi="UniversLTStd-CnObl" w:cs="UniversLTStd-CnObl"/>
                <w:i/>
                <w:iCs/>
                <w:sz w:val="20"/>
                <w:szCs w:val="20"/>
                <w:lang w:val="es-ES"/>
              </w:rPr>
              <w:t>flashback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, fluir de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conciencia, narrador omnisciente,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narrador limitado o narrativa en primera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persona, prefiguración, punto de vista o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perspectiva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Poesía: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heptasílabo, octosílabo,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endecasílabo, alejandrino; arte menor,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arte mayor; encabalgamiento, estribillo,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lírica, poema épico, redondilla, romance,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sinalefa, soneto, verso agudo, verso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esdrújulo, verso llano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Drama: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acción dramática: exposición,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nudo o clímax, desenlace; acotaciones,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aparte, comedia del Siglo de Oro,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dramaturgo, teatro del absurdo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Figuras retóricas: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anáfora, antítesis,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apóstrofe, circunlocución o perífrasis,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elipsis, enumeración, eufemismo,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gradación, hipérbaton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Historia literaria: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Barroco, Boom, colonial,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Edad Media (medieval), Generación del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98, libro de caballerías, modernismo,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naturalismo, novela picaresca, pícaro,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realismo, realismo mágico, Renacimiento,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jc w:val="center"/>
              <w:rPr>
                <w:rFonts w:ascii="MinionPro-Regular" w:hAnsi="MinionPro-Regular" w:cs="MinionPro-Regular"/>
                <w:sz w:val="28"/>
                <w:szCs w:val="28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romanticismo, Siglo de Oro</w:t>
            </w:r>
          </w:p>
        </w:tc>
        <w:tc>
          <w:tcPr>
            <w:tcW w:w="4392" w:type="dxa"/>
          </w:tcPr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General: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alegoría, apología, caricatura,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cromatismo o simbolismo cromático,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 xml:space="preserve">desdoblamiento, </w:t>
            </w:r>
            <w:proofErr w:type="spellStart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leitmotivo</w:t>
            </w:r>
            <w:proofErr w:type="spellEnd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, meta- (</w:t>
            </w:r>
            <w:proofErr w:type="spellStart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e.g.</w:t>
            </w:r>
            <w:proofErr w:type="spellEnd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proofErr w:type="spellStart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metaficción</w:t>
            </w:r>
            <w:proofErr w:type="spellEnd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metateatro</w:t>
            </w:r>
            <w:proofErr w:type="spellEnd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), parodia, sátira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Narrativa: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narrativa epistolar, narrador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fidedigno, narrador no fidedigno, narrador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 xml:space="preserve">testigo, </w:t>
            </w:r>
            <w:proofErr w:type="spellStart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narratario</w:t>
            </w:r>
            <w:proofErr w:type="spellEnd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, parábola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Poesía: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diéresis, hiato, sinéresis; verso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blanco o suelto, verso libre; cesura,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 xml:space="preserve">hemistiquio; polifonía, polimetría; </w:t>
            </w:r>
            <w:proofErr w:type="spellStart"/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silva</w:t>
            </w:r>
            <w:proofErr w:type="spellEnd"/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Drama: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anagnórisis, catarsis, falla trágica,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ironía dramática, pathos, tres unidades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Figuras retóricas: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asíndeton, cacofonía,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epíteto, metonimia, paradoja, polisíndeton,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sinécdoque, sinestesia, retruécano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BoldCn" w:hAnsi="UniversLTStd-BoldCn" w:cs="UniversLTStd-BoldCn"/>
                <w:b/>
                <w:bCs/>
                <w:sz w:val="20"/>
                <w:szCs w:val="20"/>
                <w:lang w:val="es-ES"/>
              </w:rPr>
              <w:t xml:space="preserve">Historia literaria: </w:t>
            </w: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conceptismo,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culteranismo, costumbrismo,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UniversLTStd-Cn" w:hAnsi="UniversLTStd-Cn" w:cs="UniversLTStd-Cn"/>
                <w:sz w:val="20"/>
                <w:szCs w:val="20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existencialismo, neoclasicismo,</w:t>
            </w:r>
          </w:p>
          <w:p w:rsidR="00092536" w:rsidRPr="00092536" w:rsidRDefault="00092536" w:rsidP="00092536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sz w:val="28"/>
                <w:szCs w:val="28"/>
                <w:lang w:val="es-ES"/>
              </w:rPr>
            </w:pPr>
            <w:r w:rsidRPr="00092536">
              <w:rPr>
                <w:rFonts w:ascii="UniversLTStd-Cn" w:hAnsi="UniversLTStd-Cn" w:cs="UniversLTStd-Cn"/>
                <w:sz w:val="20"/>
                <w:szCs w:val="20"/>
                <w:lang w:val="es-ES"/>
              </w:rPr>
              <w:t>postmodernismo, surrealismo, vanguardia</w:t>
            </w:r>
          </w:p>
        </w:tc>
      </w:tr>
    </w:tbl>
    <w:p w:rsidR="00092536" w:rsidRPr="00092536" w:rsidRDefault="00092536" w:rsidP="00092536">
      <w:pPr>
        <w:autoSpaceDE w:val="0"/>
        <w:autoSpaceDN w:val="0"/>
        <w:adjustRightInd w:val="0"/>
        <w:spacing w:after="0" w:line="240" w:lineRule="auto"/>
        <w:jc w:val="center"/>
        <w:rPr>
          <w:rFonts w:ascii="MinionPro-Regular" w:hAnsi="MinionPro-Regular" w:cs="MinionPro-Regular"/>
          <w:sz w:val="28"/>
          <w:szCs w:val="28"/>
          <w:lang w:val="es-ES"/>
        </w:rPr>
      </w:pPr>
    </w:p>
    <w:p w:rsidR="00F35CC7" w:rsidRPr="00092536" w:rsidRDefault="00F35CC7" w:rsidP="00092536">
      <w:pPr>
        <w:jc w:val="center"/>
        <w:rPr>
          <w:lang w:val="es-ES"/>
        </w:rPr>
      </w:pPr>
    </w:p>
    <w:sectPr w:rsidR="00F35CC7" w:rsidRPr="00092536" w:rsidSect="0009253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ersLTStd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Std-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Std-CnObl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92536"/>
    <w:rsid w:val="00092536"/>
    <w:rsid w:val="00134C2F"/>
    <w:rsid w:val="00F35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5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2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2C6320-96E4-49DC-8054-A40C46FE7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</dc:creator>
  <cp:lastModifiedBy>Orlando</cp:lastModifiedBy>
  <cp:revision>1</cp:revision>
  <dcterms:created xsi:type="dcterms:W3CDTF">2012-08-12T00:16:00Z</dcterms:created>
  <dcterms:modified xsi:type="dcterms:W3CDTF">2012-08-12T00:28:00Z</dcterms:modified>
</cp:coreProperties>
</file>