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763" w:rsidRDefault="00D44763" w:rsidP="009670CD">
      <w:pPr>
        <w:pBdr>
          <w:bottom w:val="single" w:sz="4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bookmarkStart w:id="0" w:name="_GoBack"/>
      <w:bookmarkEnd w:id="0"/>
    </w:p>
    <w:p w:rsidR="009670CD" w:rsidRPr="00D44763" w:rsidRDefault="009670CD" w:rsidP="009670CD">
      <w:pPr>
        <w:pBdr>
          <w:bottom w:val="single" w:sz="4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 w:rsidRPr="00D44763">
        <w:rPr>
          <w:rFonts w:asciiTheme="minorHAnsi" w:hAnsiTheme="minorHAnsi" w:cstheme="minorHAnsi"/>
          <w:b/>
          <w:sz w:val="28"/>
          <w:szCs w:val="28"/>
        </w:rPr>
        <w:t xml:space="preserve">English 3-4 A: </w:t>
      </w:r>
      <w:r w:rsidRPr="00D44763">
        <w:rPr>
          <w:rFonts w:asciiTheme="minorHAnsi" w:hAnsiTheme="minorHAnsi" w:cstheme="minorHAnsi"/>
          <w:b/>
          <w:i/>
          <w:sz w:val="28"/>
          <w:szCs w:val="28"/>
        </w:rPr>
        <w:t xml:space="preserve">Macbeth </w:t>
      </w:r>
      <w:r w:rsidRPr="00D44763">
        <w:rPr>
          <w:rFonts w:asciiTheme="minorHAnsi" w:hAnsiTheme="minorHAnsi" w:cstheme="minorHAnsi"/>
          <w:b/>
          <w:sz w:val="28"/>
          <w:szCs w:val="28"/>
        </w:rPr>
        <w:t>Body Paragraph Writing Assignment</w:t>
      </w:r>
    </w:p>
    <w:p w:rsidR="009670CD" w:rsidRDefault="009670CD" w:rsidP="009670CD">
      <w:pPr>
        <w:rPr>
          <w:rFonts w:asciiTheme="minorHAnsi" w:hAnsiTheme="minorHAnsi" w:cstheme="minorHAnsi"/>
          <w:sz w:val="24"/>
          <w:szCs w:val="24"/>
        </w:rPr>
      </w:pPr>
    </w:p>
    <w:p w:rsidR="00590D04" w:rsidRPr="00590D04" w:rsidRDefault="00590D04" w:rsidP="009670CD">
      <w:pP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*</w:t>
      </w:r>
      <w:r w:rsidRPr="00590D04">
        <w:rPr>
          <w:rFonts w:asciiTheme="minorHAnsi" w:hAnsiTheme="minorHAnsi" w:cstheme="minorHAnsi"/>
          <w:b/>
          <w:sz w:val="28"/>
          <w:szCs w:val="28"/>
        </w:rPr>
        <w:t xml:space="preserve">This is a major writing assignment. All work on this </w:t>
      </w:r>
      <w:r>
        <w:rPr>
          <w:rFonts w:asciiTheme="minorHAnsi" w:hAnsiTheme="minorHAnsi" w:cstheme="minorHAnsi"/>
          <w:b/>
          <w:sz w:val="28"/>
          <w:szCs w:val="28"/>
        </w:rPr>
        <w:t xml:space="preserve">paragraph </w:t>
      </w:r>
      <w:r w:rsidRPr="00590D04">
        <w:rPr>
          <w:rFonts w:asciiTheme="minorHAnsi" w:hAnsiTheme="minorHAnsi" w:cstheme="minorHAnsi"/>
          <w:b/>
          <w:sz w:val="28"/>
          <w:szCs w:val="28"/>
        </w:rPr>
        <w:t xml:space="preserve">should be your own original work, and use of outside sources apart from </w:t>
      </w:r>
      <w:r w:rsidRPr="00590D04">
        <w:rPr>
          <w:rFonts w:asciiTheme="minorHAnsi" w:hAnsiTheme="minorHAnsi" w:cstheme="minorHAnsi"/>
          <w:b/>
          <w:i/>
          <w:sz w:val="28"/>
          <w:szCs w:val="28"/>
        </w:rPr>
        <w:t xml:space="preserve">The Tragedy of Macbeth </w:t>
      </w:r>
      <w:r w:rsidRPr="00590D04">
        <w:rPr>
          <w:rFonts w:asciiTheme="minorHAnsi" w:hAnsiTheme="minorHAnsi" w:cstheme="minorHAnsi"/>
          <w:b/>
          <w:sz w:val="28"/>
          <w:szCs w:val="28"/>
        </w:rPr>
        <w:t xml:space="preserve">will constitute an ethics policy violation. </w:t>
      </w:r>
    </w:p>
    <w:p w:rsidR="00590D04" w:rsidRPr="00590D04" w:rsidRDefault="00590D04" w:rsidP="009670CD">
      <w:pPr>
        <w:rPr>
          <w:rFonts w:asciiTheme="minorHAnsi" w:hAnsiTheme="minorHAnsi" w:cstheme="minorHAnsi"/>
          <w:sz w:val="24"/>
          <w:szCs w:val="24"/>
        </w:rPr>
      </w:pPr>
    </w:p>
    <w:p w:rsidR="009670CD" w:rsidRPr="00D44763" w:rsidRDefault="005B1A50" w:rsidP="005B1A50">
      <w:pPr>
        <w:rPr>
          <w:rFonts w:asciiTheme="minorHAnsi" w:hAnsiTheme="minorHAnsi" w:cstheme="minorHAnsi"/>
          <w:b/>
          <w:i/>
          <w:sz w:val="24"/>
          <w:szCs w:val="24"/>
        </w:rPr>
      </w:pPr>
      <w:r w:rsidRPr="00D44763">
        <w:rPr>
          <w:rFonts w:asciiTheme="minorHAnsi" w:hAnsiTheme="minorHAnsi" w:cstheme="minorHAnsi"/>
          <w:b/>
          <w:i/>
          <w:sz w:val="24"/>
          <w:szCs w:val="24"/>
        </w:rPr>
        <w:t>Prompt:</w:t>
      </w:r>
      <w:r w:rsidR="00D44763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9670CD" w:rsidRPr="00D44763">
        <w:rPr>
          <w:rFonts w:asciiTheme="minorHAnsi" w:hAnsiTheme="minorHAnsi" w:cstheme="minorHAnsi"/>
          <w:sz w:val="24"/>
          <w:szCs w:val="24"/>
        </w:rPr>
        <w:t xml:space="preserve">Explain whether Macbeth, based on the evidence so far, fits Aristotle’s definition of a tragic hero. As a thane and cousin to the king, Macbeth is clearly a nobleman, so please address the other criteria. In your argument, try to address both sides of the question, but emphasize or weight one side. </w:t>
      </w:r>
      <w:r w:rsidR="000B25A1" w:rsidRPr="00D44763">
        <w:rPr>
          <w:rFonts w:asciiTheme="minorHAnsi" w:hAnsiTheme="minorHAnsi" w:cstheme="minorHAnsi"/>
          <w:sz w:val="24"/>
          <w:szCs w:val="24"/>
        </w:rPr>
        <w:t>What</w:t>
      </w:r>
      <w:r w:rsidR="009670CD" w:rsidRPr="00D44763">
        <w:rPr>
          <w:rFonts w:asciiTheme="minorHAnsi" w:hAnsiTheme="minorHAnsi" w:cstheme="minorHAnsi"/>
          <w:sz w:val="24"/>
          <w:szCs w:val="24"/>
        </w:rPr>
        <w:t xml:space="preserve"> you want is an </w:t>
      </w:r>
      <w:r w:rsidR="009670CD" w:rsidRPr="00D44763">
        <w:rPr>
          <w:rFonts w:asciiTheme="minorHAnsi" w:hAnsiTheme="minorHAnsi" w:cstheme="minorHAnsi"/>
          <w:i/>
          <w:sz w:val="24"/>
          <w:szCs w:val="24"/>
        </w:rPr>
        <w:t>evaluation</w:t>
      </w:r>
      <w:r w:rsidR="009670CD" w:rsidRPr="00D44763">
        <w:rPr>
          <w:rFonts w:asciiTheme="minorHAnsi" w:hAnsiTheme="minorHAnsi" w:cstheme="minorHAnsi"/>
          <w:sz w:val="24"/>
          <w:szCs w:val="24"/>
        </w:rPr>
        <w:t xml:space="preserve">, not a list. When writing your topic sentence, qualify your argument. For example, you might frame it in the following way: </w:t>
      </w:r>
    </w:p>
    <w:p w:rsidR="009670CD" w:rsidRPr="00D44763" w:rsidRDefault="009670CD" w:rsidP="009670CD">
      <w:pPr>
        <w:ind w:left="720"/>
        <w:rPr>
          <w:rFonts w:asciiTheme="minorHAnsi" w:hAnsiTheme="minorHAnsi" w:cstheme="minorHAnsi"/>
          <w:sz w:val="24"/>
          <w:szCs w:val="24"/>
        </w:rPr>
      </w:pPr>
    </w:p>
    <w:p w:rsidR="009670CD" w:rsidRPr="00D44763" w:rsidRDefault="009670CD" w:rsidP="005B1A50">
      <w:pPr>
        <w:rPr>
          <w:rFonts w:asciiTheme="minorHAnsi" w:hAnsiTheme="minorHAnsi" w:cstheme="minorHAnsi"/>
          <w:sz w:val="24"/>
          <w:szCs w:val="24"/>
        </w:rPr>
      </w:pPr>
      <w:r w:rsidRPr="00D44763">
        <w:rPr>
          <w:rFonts w:asciiTheme="minorHAnsi" w:hAnsiTheme="minorHAnsi" w:cstheme="minorHAnsi"/>
          <w:i/>
          <w:sz w:val="24"/>
          <w:szCs w:val="24"/>
        </w:rPr>
        <w:t xml:space="preserve">Although Macbeth meets the criteria of a tragic hero in certain ways…he fails in one important respect, which is…. </w:t>
      </w:r>
      <w:proofErr w:type="gramStart"/>
      <w:r w:rsidRPr="00D44763">
        <w:rPr>
          <w:rFonts w:asciiTheme="minorHAnsi" w:hAnsiTheme="minorHAnsi" w:cstheme="minorHAnsi"/>
          <w:sz w:val="24"/>
          <w:szCs w:val="24"/>
        </w:rPr>
        <w:t>Or the other way around.</w:t>
      </w:r>
      <w:proofErr w:type="gramEnd"/>
      <w:r w:rsidRPr="00D44763">
        <w:rPr>
          <w:rFonts w:asciiTheme="minorHAnsi" w:hAnsiTheme="minorHAnsi" w:cstheme="minorHAnsi"/>
          <w:sz w:val="24"/>
          <w:szCs w:val="24"/>
        </w:rPr>
        <w:t xml:space="preserve">  </w:t>
      </w:r>
    </w:p>
    <w:p w:rsidR="00DE6057" w:rsidRPr="00D44763" w:rsidRDefault="00DE6057">
      <w:pPr>
        <w:rPr>
          <w:rFonts w:asciiTheme="minorHAnsi" w:hAnsiTheme="minorHAnsi" w:cstheme="minorHAnsi"/>
          <w:sz w:val="24"/>
          <w:szCs w:val="24"/>
        </w:rPr>
      </w:pPr>
    </w:p>
    <w:p w:rsidR="00D44763" w:rsidRPr="00D44763" w:rsidRDefault="00D44763">
      <w:pPr>
        <w:rPr>
          <w:rFonts w:asciiTheme="minorHAnsi" w:hAnsiTheme="minorHAnsi" w:cstheme="minorHAnsi"/>
          <w:sz w:val="24"/>
          <w:szCs w:val="24"/>
        </w:rPr>
      </w:pPr>
    </w:p>
    <w:tbl>
      <w:tblPr>
        <w:tblStyle w:val="TableGrid"/>
        <w:tblW w:w="991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8298"/>
        <w:gridCol w:w="1620"/>
      </w:tblGrid>
      <w:tr w:rsidR="009513CA" w:rsidRPr="00D44763" w:rsidTr="000B25A1">
        <w:tc>
          <w:tcPr>
            <w:tcW w:w="8298" w:type="dxa"/>
          </w:tcPr>
          <w:p w:rsidR="009513CA" w:rsidRPr="00D44763" w:rsidRDefault="009513CA" w:rsidP="00E42520">
            <w:pPr>
              <w:ind w:right="-3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Body Paragraph Rubric</w:t>
            </w:r>
          </w:p>
        </w:tc>
        <w:tc>
          <w:tcPr>
            <w:tcW w:w="1620" w:type="dxa"/>
          </w:tcPr>
          <w:p w:rsidR="009513CA" w:rsidRPr="00D44763" w:rsidRDefault="009513CA" w:rsidP="00E42520">
            <w:pPr>
              <w:ind w:right="-3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ab/>
            </w: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ab/>
            </w:r>
          </w:p>
        </w:tc>
      </w:tr>
      <w:tr w:rsidR="009513CA" w:rsidRPr="00D44763" w:rsidTr="000B25A1">
        <w:trPr>
          <w:trHeight w:val="4335"/>
        </w:trPr>
        <w:tc>
          <w:tcPr>
            <w:tcW w:w="8298" w:type="dxa"/>
          </w:tcPr>
          <w:p w:rsidR="000B25A1" w:rsidRPr="00D44763" w:rsidRDefault="000B25A1" w:rsidP="00E42520">
            <w:p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Content</w:t>
            </w: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:</w:t>
            </w:r>
          </w:p>
          <w:p w:rsidR="009513CA" w:rsidRPr="00D44763" w:rsidRDefault="009513CA" w:rsidP="000B25A1">
            <w:pPr>
              <w:pStyle w:val="ListParagraph"/>
              <w:numPr>
                <w:ilvl w:val="0"/>
                <w:numId w:val="2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Topic sentence</w:t>
            </w:r>
            <w:r w:rsidR="000B25A1" w:rsidRPr="00D44763">
              <w:rPr>
                <w:rFonts w:asciiTheme="minorHAnsi" w:hAnsiTheme="minorHAnsi" w:cstheme="minorHAnsi"/>
                <w:sz w:val="24"/>
                <w:szCs w:val="24"/>
              </w:rPr>
              <w:t>/s</w:t>
            </w: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 is clear but complex and detailed; presents a qualified argument; and gives the main focus or controlling idea </w:t>
            </w:r>
            <w:r w:rsidRPr="00D44763">
              <w:rPr>
                <w:rFonts w:asciiTheme="minorHAnsi" w:hAnsiTheme="minorHAnsi" w:cstheme="minorHAnsi"/>
                <w:i/>
                <w:sz w:val="24"/>
                <w:szCs w:val="24"/>
              </w:rPr>
              <w:t>for the whole paragraph</w:t>
            </w: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:rsidR="009513CA" w:rsidRPr="00D44763" w:rsidRDefault="000B25A1" w:rsidP="000B25A1">
            <w:pPr>
              <w:pStyle w:val="ListParagraph"/>
              <w:numPr>
                <w:ilvl w:val="0"/>
                <w:numId w:val="2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Transitional sentence</w:t>
            </w:r>
            <w:r w:rsidR="009513CA"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into textual evidence that gives the necessary context</w:t>
            </w:r>
          </w:p>
          <w:p w:rsidR="009513CA" w:rsidRPr="00D44763" w:rsidRDefault="000B25A1" w:rsidP="000B25A1">
            <w:pPr>
              <w:pStyle w:val="ListParagraph"/>
              <w:numPr>
                <w:ilvl w:val="0"/>
                <w:numId w:val="2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Quote </w:t>
            </w:r>
            <w:r w:rsidR="009513CA" w:rsidRPr="00D44763">
              <w:rPr>
                <w:rFonts w:asciiTheme="minorHAnsi" w:hAnsiTheme="minorHAnsi" w:cstheme="minorHAnsi"/>
                <w:sz w:val="24"/>
                <w:szCs w:val="24"/>
              </w:rPr>
              <w:t>that is accurate, well-integrated, that directly support</w:t>
            </w: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9513CA"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 argument</w:t>
            </w:r>
          </w:p>
          <w:p w:rsidR="00590D04" w:rsidRDefault="000B25A1" w:rsidP="000B25A1">
            <w:pPr>
              <w:pStyle w:val="ListParagraph"/>
              <w:numPr>
                <w:ilvl w:val="0"/>
                <w:numId w:val="2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At least 2 sentences</w:t>
            </w:r>
            <w:r w:rsidR="00590D04">
              <w:rPr>
                <w:rFonts w:asciiTheme="minorHAnsi" w:hAnsiTheme="minorHAnsi" w:cstheme="minorHAnsi"/>
                <w:sz w:val="24"/>
                <w:szCs w:val="24"/>
              </w:rPr>
              <w:t xml:space="preserve"> of</w:t>
            </w: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 analysis of the evidence that is in-depth and </w:t>
            </w:r>
          </w:p>
          <w:p w:rsidR="000B25A1" w:rsidRPr="00D44763" w:rsidRDefault="000B25A1" w:rsidP="00590D04">
            <w:pPr>
              <w:pStyle w:val="ListParagraph"/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examines the text closely</w:t>
            </w: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ab/>
            </w:r>
          </w:p>
          <w:p w:rsidR="000B25A1" w:rsidRPr="00D44763" w:rsidRDefault="000B25A1" w:rsidP="000B25A1">
            <w:pPr>
              <w:pStyle w:val="ListParagraph"/>
              <w:numPr>
                <w:ilvl w:val="0"/>
                <w:numId w:val="2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Transitional sentence into next textual evidence that gives the necessary context</w:t>
            </w:r>
          </w:p>
          <w:p w:rsidR="000B25A1" w:rsidRPr="00D44763" w:rsidRDefault="000B25A1" w:rsidP="000B25A1">
            <w:pPr>
              <w:pStyle w:val="ListParagraph"/>
              <w:numPr>
                <w:ilvl w:val="0"/>
                <w:numId w:val="2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Quote that is accurate, well-integrated, that directly supports argument </w:t>
            </w:r>
          </w:p>
          <w:p w:rsidR="00590D04" w:rsidRDefault="000B25A1" w:rsidP="000B25A1">
            <w:pPr>
              <w:pStyle w:val="ListParagraph"/>
              <w:numPr>
                <w:ilvl w:val="0"/>
                <w:numId w:val="2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At least 2 sentences </w:t>
            </w:r>
            <w:r w:rsidR="00590D04">
              <w:rPr>
                <w:rFonts w:asciiTheme="minorHAnsi" w:hAnsiTheme="minorHAnsi" w:cstheme="minorHAnsi"/>
                <w:sz w:val="24"/>
                <w:szCs w:val="24"/>
              </w:rPr>
              <w:t xml:space="preserve">of </w:t>
            </w: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analysis of the evidence that is in-depth and </w:t>
            </w:r>
          </w:p>
          <w:p w:rsidR="000B25A1" w:rsidRPr="00D44763" w:rsidRDefault="000B25A1" w:rsidP="00590D04">
            <w:pPr>
              <w:pStyle w:val="ListParagraph"/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examines the text closely</w:t>
            </w:r>
            <w:r w:rsidR="009513CA" w:rsidRPr="00D44763">
              <w:rPr>
                <w:rFonts w:asciiTheme="minorHAnsi" w:hAnsiTheme="minorHAnsi" w:cstheme="minorHAnsi"/>
                <w:sz w:val="24"/>
                <w:szCs w:val="24"/>
              </w:rPr>
              <w:tab/>
            </w:r>
          </w:p>
          <w:p w:rsidR="000B25A1" w:rsidRPr="00D44763" w:rsidRDefault="000B25A1" w:rsidP="000B25A1">
            <w:pPr>
              <w:ind w:right="-360"/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Overall:</w:t>
            </w:r>
          </w:p>
          <w:p w:rsidR="000B25A1" w:rsidRDefault="000B25A1" w:rsidP="000B25A1">
            <w:pPr>
              <w:pStyle w:val="ListParagraph"/>
              <w:numPr>
                <w:ilvl w:val="0"/>
                <w:numId w:val="3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Typed in MLA format with correct citations</w:t>
            </w:r>
            <w:r w:rsidR="00590D04">
              <w:rPr>
                <w:rFonts w:asciiTheme="minorHAnsi" w:hAnsiTheme="minorHAnsi" w:cstheme="minorHAnsi"/>
                <w:sz w:val="24"/>
                <w:szCs w:val="24"/>
              </w:rPr>
              <w:t xml:space="preserve">, e.g. Act 1, Scene 1, Line 1 </w:t>
            </w:r>
          </w:p>
          <w:p w:rsidR="00590D04" w:rsidRPr="00D44763" w:rsidRDefault="00590D04" w:rsidP="00590D04">
            <w:pPr>
              <w:pStyle w:val="ListParagraph"/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would look like this: (1.1.1)</w:t>
            </w:r>
          </w:p>
          <w:p w:rsidR="000B25A1" w:rsidRPr="00D44763" w:rsidRDefault="000B25A1" w:rsidP="000B25A1">
            <w:pPr>
              <w:pStyle w:val="ListParagraph"/>
              <w:numPr>
                <w:ilvl w:val="0"/>
                <w:numId w:val="3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No errors in spelling, punctuation, mechanics, grammar</w:t>
            </w:r>
          </w:p>
          <w:p w:rsidR="00590D04" w:rsidRDefault="000B25A1" w:rsidP="000B25A1">
            <w:pPr>
              <w:pStyle w:val="ListParagraph"/>
              <w:numPr>
                <w:ilvl w:val="0"/>
                <w:numId w:val="3"/>
              </w:num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 xml:space="preserve">Overall flow and logical sequence of ideas; phrasing is sophisticated </w:t>
            </w:r>
          </w:p>
          <w:p w:rsidR="009513CA" w:rsidRPr="00D44763" w:rsidRDefault="000B25A1" w:rsidP="00590D04">
            <w:pPr>
              <w:pStyle w:val="ListParagraph"/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and varied</w:t>
            </w:r>
            <w:r w:rsidR="009513CA" w:rsidRPr="00D44763">
              <w:rPr>
                <w:rFonts w:asciiTheme="minorHAnsi" w:hAnsiTheme="minorHAnsi" w:cstheme="minorHAnsi"/>
                <w:sz w:val="24"/>
                <w:szCs w:val="24"/>
              </w:rPr>
              <w:tab/>
            </w:r>
          </w:p>
        </w:tc>
        <w:tc>
          <w:tcPr>
            <w:tcW w:w="1620" w:type="dxa"/>
          </w:tcPr>
          <w:p w:rsidR="009513CA" w:rsidRPr="00D44763" w:rsidRDefault="009513CA" w:rsidP="00E42520">
            <w:pPr>
              <w:ind w:right="-3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9513CA" w:rsidRPr="00D44763" w:rsidRDefault="009513CA" w:rsidP="00E42520">
            <w:pPr>
              <w:ind w:right="-3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9513CA" w:rsidRPr="00D44763" w:rsidRDefault="009513CA" w:rsidP="00E42520">
            <w:pPr>
              <w:ind w:right="-3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5B1A50" w:rsidRPr="00D44763" w:rsidRDefault="005B1A50" w:rsidP="00E42520">
            <w:p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B1A50" w:rsidRPr="00D44763" w:rsidRDefault="005B1A50" w:rsidP="00E42520">
            <w:p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B1A50" w:rsidRPr="00D44763" w:rsidRDefault="005B1A50" w:rsidP="00E42520">
            <w:p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B1A50" w:rsidRPr="00D44763" w:rsidRDefault="005B1A50" w:rsidP="00E42520">
            <w:p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5B1A50" w:rsidRPr="00D44763" w:rsidRDefault="005B1A50" w:rsidP="00E42520">
            <w:pPr>
              <w:ind w:right="-360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9513CA" w:rsidRPr="00D44763" w:rsidRDefault="009513CA" w:rsidP="00E42520">
            <w:pPr>
              <w:ind w:right="-36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44763">
              <w:rPr>
                <w:rFonts w:asciiTheme="minorHAnsi" w:hAnsiTheme="minorHAnsi" w:cstheme="minorHAnsi"/>
                <w:sz w:val="24"/>
                <w:szCs w:val="24"/>
              </w:rPr>
              <w:t>___ /20 points</w:t>
            </w:r>
          </w:p>
        </w:tc>
      </w:tr>
    </w:tbl>
    <w:p w:rsidR="00590D04" w:rsidRDefault="00590D04">
      <w:pPr>
        <w:rPr>
          <w:rFonts w:asciiTheme="minorHAnsi" w:hAnsiTheme="minorHAnsi" w:cstheme="minorHAnsi"/>
        </w:rPr>
      </w:pPr>
    </w:p>
    <w:p w:rsidR="00590D04" w:rsidRDefault="00590D04">
      <w:pPr>
        <w:rPr>
          <w:rFonts w:asciiTheme="minorHAnsi" w:hAnsiTheme="minorHAnsi" w:cstheme="minorHAnsi"/>
        </w:rPr>
      </w:pPr>
    </w:p>
    <w:p w:rsidR="00590D04" w:rsidRPr="00590D04" w:rsidRDefault="00590D04">
      <w:pPr>
        <w:rPr>
          <w:rFonts w:asciiTheme="minorHAnsi" w:hAnsiTheme="minorHAnsi" w:cstheme="minorHAnsi"/>
          <w:sz w:val="24"/>
          <w:szCs w:val="24"/>
        </w:rPr>
      </w:pPr>
      <w:r w:rsidRPr="00590D04">
        <w:rPr>
          <w:rFonts w:asciiTheme="minorHAnsi" w:hAnsiTheme="minorHAnsi" w:cstheme="minorHAnsi"/>
          <w:b/>
          <w:sz w:val="24"/>
          <w:szCs w:val="24"/>
        </w:rPr>
        <w:t>Deadline</w:t>
      </w:r>
      <w:r w:rsidRPr="00590D04">
        <w:rPr>
          <w:rFonts w:asciiTheme="minorHAnsi" w:hAnsiTheme="minorHAnsi" w:cstheme="minorHAnsi"/>
          <w:sz w:val="24"/>
          <w:szCs w:val="24"/>
        </w:rPr>
        <w:t xml:space="preserve">: Please bring a hard copy to class on </w:t>
      </w:r>
      <w:r w:rsidRPr="00590D04">
        <w:rPr>
          <w:rFonts w:asciiTheme="minorHAnsi" w:hAnsiTheme="minorHAnsi" w:cstheme="minorHAnsi"/>
          <w:b/>
          <w:sz w:val="24"/>
          <w:szCs w:val="24"/>
        </w:rPr>
        <w:t>Friday, November 18</w:t>
      </w:r>
      <w:r w:rsidRPr="00590D04">
        <w:rPr>
          <w:rFonts w:asciiTheme="minorHAnsi" w:hAnsiTheme="minorHAnsi" w:cstheme="minorHAnsi"/>
          <w:b/>
          <w:sz w:val="24"/>
          <w:szCs w:val="24"/>
          <w:vertAlign w:val="superscript"/>
        </w:rPr>
        <w:t>th</w:t>
      </w:r>
      <w:r w:rsidRPr="00590D04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 xml:space="preserve">with this rubric attached to the back </w:t>
      </w:r>
      <w:r w:rsidRPr="00590D04">
        <w:rPr>
          <w:rFonts w:asciiTheme="minorHAnsi" w:hAnsiTheme="minorHAnsi" w:cstheme="minorHAnsi"/>
          <w:sz w:val="24"/>
          <w:szCs w:val="24"/>
        </w:rPr>
        <w:t xml:space="preserve">and submit an </w:t>
      </w:r>
      <w:r w:rsidRPr="00590D04">
        <w:rPr>
          <w:rFonts w:asciiTheme="minorHAnsi" w:hAnsiTheme="minorHAnsi" w:cstheme="minorHAnsi"/>
          <w:b/>
          <w:sz w:val="24"/>
          <w:szCs w:val="24"/>
        </w:rPr>
        <w:t>electronic copy to turnitin.com by 11:59 pm</w:t>
      </w:r>
      <w:r w:rsidRPr="00590D04">
        <w:rPr>
          <w:rFonts w:asciiTheme="minorHAnsi" w:hAnsiTheme="minorHAnsi" w:cstheme="minorHAnsi"/>
          <w:sz w:val="24"/>
          <w:szCs w:val="24"/>
        </w:rPr>
        <w:t xml:space="preserve"> the same day. </w:t>
      </w:r>
    </w:p>
    <w:sectPr w:rsidR="00590D04" w:rsidRPr="00590D04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C13E4"/>
    <w:multiLevelType w:val="hybridMultilevel"/>
    <w:tmpl w:val="96748E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507CF8"/>
    <w:multiLevelType w:val="hybridMultilevel"/>
    <w:tmpl w:val="C596BC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3ED59FE"/>
    <w:multiLevelType w:val="hybridMultilevel"/>
    <w:tmpl w:val="47E68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0CD"/>
    <w:rsid w:val="000B25A1"/>
    <w:rsid w:val="0023403B"/>
    <w:rsid w:val="00254804"/>
    <w:rsid w:val="00590D04"/>
    <w:rsid w:val="005B1A50"/>
    <w:rsid w:val="009513CA"/>
    <w:rsid w:val="009670CD"/>
    <w:rsid w:val="00D44763"/>
    <w:rsid w:val="00DE6057"/>
    <w:rsid w:val="00EB2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670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513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25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670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513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25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1698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2015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2</cp:revision>
  <dcterms:created xsi:type="dcterms:W3CDTF">2011-11-10T19:07:00Z</dcterms:created>
  <dcterms:modified xsi:type="dcterms:W3CDTF">2011-11-10T19:07:00Z</dcterms:modified>
</cp:coreProperties>
</file>