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7EB" w:rsidRPr="000A27EB" w:rsidRDefault="000A27EB" w:rsidP="000A27EB">
      <w:pPr>
        <w:jc w:val="center"/>
        <w:rPr>
          <w:rFonts w:ascii="Times" w:hAnsi="Times" w:cs="Times New Roman"/>
          <w:color w:val="000000"/>
        </w:rPr>
      </w:pPr>
      <w:r w:rsidRPr="000A27EB">
        <w:rPr>
          <w:rFonts w:ascii="Times" w:hAnsi="Times" w:cs="Times New Roman"/>
          <w:color w:val="000000"/>
        </w:rPr>
        <w:t>EUROPEAN HISTORY</w:t>
      </w:r>
    </w:p>
    <w:p w:rsidR="000A27EB" w:rsidRPr="000A27EB" w:rsidRDefault="000A27EB" w:rsidP="000A27EB">
      <w:pPr>
        <w:jc w:val="center"/>
        <w:rPr>
          <w:rFonts w:ascii="Times" w:hAnsi="Times" w:cs="Times New Roman"/>
          <w:color w:val="000000"/>
        </w:rPr>
      </w:pPr>
      <w:r w:rsidRPr="000A27EB">
        <w:rPr>
          <w:rFonts w:ascii="Times" w:hAnsi="Times" w:cs="Times New Roman"/>
          <w:color w:val="000000"/>
        </w:rPr>
        <w:t>SECTION II</w:t>
      </w:r>
    </w:p>
    <w:p w:rsidR="000A27EB" w:rsidRPr="000A27EB" w:rsidRDefault="000A27EB" w:rsidP="000A27EB">
      <w:pPr>
        <w:jc w:val="center"/>
        <w:rPr>
          <w:rFonts w:ascii="Times" w:hAnsi="Times" w:cs="Times New Roman"/>
          <w:color w:val="000000"/>
        </w:rPr>
      </w:pPr>
      <w:r w:rsidRPr="000A27EB">
        <w:rPr>
          <w:rFonts w:ascii="Times" w:hAnsi="Times" w:cs="Times New Roman"/>
          <w:color w:val="000000"/>
        </w:rPr>
        <w:t>Part A</w:t>
      </w:r>
    </w:p>
    <w:p w:rsidR="000A27EB" w:rsidRPr="000A27EB" w:rsidRDefault="000A27EB" w:rsidP="000A27EB">
      <w:pPr>
        <w:jc w:val="center"/>
        <w:rPr>
          <w:rFonts w:ascii="Times" w:hAnsi="Times" w:cs="Times New Roman"/>
          <w:color w:val="000000"/>
        </w:rPr>
      </w:pPr>
      <w:r w:rsidRPr="000A27EB">
        <w:rPr>
          <w:rFonts w:ascii="Times" w:hAnsi="Times" w:cs="Times New Roman"/>
          <w:color w:val="000000"/>
        </w:rPr>
        <w:t>(Suggested writing time--45 minutes)</w:t>
      </w:r>
    </w:p>
    <w:p w:rsidR="000A27EB" w:rsidRPr="000A27EB" w:rsidRDefault="000A27EB" w:rsidP="000A27EB">
      <w:pPr>
        <w:jc w:val="center"/>
        <w:rPr>
          <w:rFonts w:ascii="Times" w:hAnsi="Times" w:cs="Times New Roman"/>
          <w:color w:val="000000"/>
        </w:rPr>
      </w:pPr>
      <w:r w:rsidRPr="000A27EB">
        <w:rPr>
          <w:rFonts w:ascii="Times" w:hAnsi="Times" w:cs="Times New Roman"/>
          <w:color w:val="000000"/>
        </w:rPr>
        <w:t>Percent of Section II score--45</w:t>
      </w:r>
    </w:p>
    <w:p w:rsidR="000A27EB" w:rsidRPr="000A27EB" w:rsidRDefault="000A27EB" w:rsidP="000A27EB">
      <w:pPr>
        <w:spacing w:before="100" w:beforeAutospacing="1" w:after="100" w:afterAutospacing="1"/>
        <w:rPr>
          <w:rFonts w:ascii="Times" w:hAnsi="Times" w:cs="Times New Roman"/>
          <w:color w:val="000000"/>
        </w:rPr>
      </w:pPr>
      <w:r w:rsidRPr="000A27EB">
        <w:rPr>
          <w:rFonts w:ascii="Times" w:hAnsi="Times" w:cs="Times New Roman"/>
          <w:b/>
          <w:bCs/>
          <w:color w:val="000000"/>
        </w:rPr>
        <w:t>Directions</w:t>
      </w:r>
      <w:r w:rsidRPr="000A27EB">
        <w:rPr>
          <w:rFonts w:ascii="Times" w:hAnsi="Times" w:cs="Times New Roman"/>
          <w:color w:val="000000"/>
        </w:rPr>
        <w:t>: The following question is based on the accompanying Documents 1-13. (Some of the documents have been edited for the purpose of this exercise.) Write your answer on the lined pages of the pink essay booklet.</w:t>
      </w:r>
    </w:p>
    <w:p w:rsidR="000A27EB" w:rsidRPr="000A27EB" w:rsidRDefault="000A27EB" w:rsidP="000A27EB">
      <w:pPr>
        <w:spacing w:before="100" w:beforeAutospacing="1" w:after="100" w:afterAutospacing="1"/>
        <w:rPr>
          <w:rFonts w:ascii="Times" w:hAnsi="Times" w:cs="Times New Roman"/>
          <w:color w:val="000000"/>
        </w:rPr>
      </w:pPr>
      <w:r w:rsidRPr="000A27EB">
        <w:rPr>
          <w:rFonts w:ascii="Times" w:hAnsi="Times" w:cs="Times New Roman"/>
          <w:color w:val="000000"/>
        </w:rPr>
        <w:t>This question is designed to test your ability to work with historical documents. As you analyze the documents, </w:t>
      </w:r>
      <w:r w:rsidRPr="000A27EB">
        <w:rPr>
          <w:rFonts w:ascii="Times" w:hAnsi="Times" w:cs="Times New Roman"/>
          <w:b/>
          <w:bCs/>
          <w:color w:val="000000"/>
        </w:rPr>
        <w:t>take into account both the sources of the documents and the authors' points of view.</w:t>
      </w:r>
      <w:r w:rsidRPr="000A27EB">
        <w:rPr>
          <w:rFonts w:ascii="Times" w:hAnsi="Times" w:cs="Times New Roman"/>
          <w:color w:val="000000"/>
        </w:rPr>
        <w:t> Write an essay on the following topic that integrates your analysis of the documents; in no case should documents simply be cited and explained in a "laundry list" fashion. In your interpretation of the documents you may refer to relevant historical facts and developmen</w:t>
      </w:r>
      <w:bookmarkStart w:id="0" w:name="_GoBack"/>
      <w:bookmarkEnd w:id="0"/>
      <w:r w:rsidRPr="000A27EB">
        <w:rPr>
          <w:rFonts w:ascii="Times" w:hAnsi="Times" w:cs="Times New Roman"/>
          <w:color w:val="000000"/>
        </w:rPr>
        <w:t>ts not mentioned in the documents.</w:t>
      </w:r>
    </w:p>
    <w:p w:rsidR="000A27EB" w:rsidRPr="000A27EB" w:rsidRDefault="000A27EB" w:rsidP="000A27EB">
      <w:pPr>
        <w:spacing w:before="100" w:beforeAutospacing="1" w:after="100" w:afterAutospacing="1"/>
        <w:rPr>
          <w:rFonts w:ascii="Times" w:hAnsi="Times" w:cs="Times New Roman"/>
          <w:b/>
          <w:color w:val="000000"/>
          <w:sz w:val="26"/>
          <w:szCs w:val="26"/>
        </w:rPr>
      </w:pPr>
      <w:r w:rsidRPr="000A27EB">
        <w:rPr>
          <w:rFonts w:ascii="Times" w:hAnsi="Times" w:cs="Times New Roman"/>
          <w:b/>
          <w:color w:val="000000"/>
          <w:sz w:val="26"/>
          <w:szCs w:val="26"/>
        </w:rPr>
        <w:t>Prompt: Analyze and discuss attitudes and reactions toward the participation of women in the sciences during the 17th and 18th centuries.</w:t>
      </w:r>
    </w:p>
    <w:p w:rsidR="000A27EB" w:rsidRPr="000A27EB" w:rsidRDefault="000A27EB" w:rsidP="000A27EB">
      <w:pPr>
        <w:spacing w:before="100" w:beforeAutospacing="1" w:after="100" w:afterAutospacing="1"/>
        <w:rPr>
          <w:rFonts w:ascii="Times" w:hAnsi="Times" w:cs="Times New Roman"/>
          <w:color w:val="000000"/>
          <w:sz w:val="26"/>
          <w:szCs w:val="26"/>
        </w:rPr>
      </w:pPr>
      <w:r w:rsidRPr="000A27EB">
        <w:rPr>
          <w:rFonts w:ascii="Times" w:hAnsi="Times" w:cs="Times New Roman"/>
          <w:b/>
          <w:bCs/>
          <w:color w:val="000000"/>
          <w:sz w:val="26"/>
          <w:szCs w:val="26"/>
        </w:rPr>
        <w:t>Historical background</w:t>
      </w:r>
    </w:p>
    <w:p w:rsidR="000A27EB" w:rsidRPr="000A27EB" w:rsidRDefault="000A27EB" w:rsidP="000A27EB">
      <w:pPr>
        <w:spacing w:before="100" w:beforeAutospacing="1" w:after="100" w:afterAutospacing="1"/>
        <w:rPr>
          <w:rFonts w:ascii="Times" w:hAnsi="Times" w:cs="Times New Roman"/>
          <w:color w:val="000000"/>
          <w:sz w:val="26"/>
          <w:szCs w:val="26"/>
        </w:rPr>
      </w:pPr>
      <w:r w:rsidRPr="000A27EB">
        <w:rPr>
          <w:rFonts w:ascii="Times" w:hAnsi="Times" w:cs="Times New Roman"/>
          <w:color w:val="000000"/>
          <w:sz w:val="26"/>
          <w:szCs w:val="26"/>
        </w:rPr>
        <w:t xml:space="preserve">While rarely acknowledged, women actively participated in scientific research in chemistry, astronomy, biology, botany, physics, and medicine. Although most European universities and academies of science excluded women entirely, in Italy a few women held professorships in science and mathematics. Women translated </w:t>
      </w:r>
      <w:proofErr w:type="spellStart"/>
      <w:r w:rsidRPr="000A27EB">
        <w:rPr>
          <w:rFonts w:ascii="Times" w:hAnsi="Times" w:cs="Times New Roman"/>
          <w:color w:val="000000"/>
          <w:sz w:val="26"/>
          <w:szCs w:val="26"/>
        </w:rPr>
        <w:t>scieitific</w:t>
      </w:r>
      <w:proofErr w:type="spellEnd"/>
      <w:r w:rsidRPr="000A27EB">
        <w:rPr>
          <w:rFonts w:ascii="Times" w:hAnsi="Times" w:cs="Times New Roman"/>
          <w:color w:val="000000"/>
          <w:sz w:val="26"/>
          <w:szCs w:val="26"/>
        </w:rPr>
        <w:t xml:space="preserve"> works on physics, astronomy, entomology, and anatomy; they also participated in scientific discussions held in salons.</w:t>
      </w:r>
    </w:p>
    <w:tbl>
      <w:tblPr>
        <w:tblW w:w="5000" w:type="pct"/>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1</w:t>
            </w:r>
          </w:p>
        </w:tc>
      </w:tr>
      <w:tr w:rsidR="000A27EB" w:rsidRPr="000A27EB" w:rsidTr="000A27EB">
        <w:trPr>
          <w:tblCellSpacing w:w="2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Johann </w:t>
            </w:r>
            <w:proofErr w:type="spellStart"/>
            <w:r w:rsidRPr="000A27EB">
              <w:rPr>
                <w:rFonts w:ascii="Times" w:eastAsia="Times New Roman" w:hAnsi="Times" w:cs="Times New Roman"/>
              </w:rPr>
              <w:t>Eberti</w:t>
            </w:r>
            <w:proofErr w:type="spellEnd"/>
            <w:r w:rsidRPr="000A27EB">
              <w:rPr>
                <w:rFonts w:ascii="Times" w:eastAsia="Times New Roman" w:hAnsi="Times" w:cs="Times New Roman"/>
              </w:rPr>
              <w:t xml:space="preserve">, describing the German astronomer Marie </w:t>
            </w:r>
            <w:proofErr w:type="spellStart"/>
            <w:r w:rsidRPr="000A27EB">
              <w:rPr>
                <w:rFonts w:ascii="Times" w:eastAsia="Times New Roman" w:hAnsi="Times" w:cs="Times New Roman"/>
              </w:rPr>
              <w:t>Cunitz</w:t>
            </w:r>
            <w:proofErr w:type="spellEnd"/>
            <w:r w:rsidRPr="000A27EB">
              <w:rPr>
                <w:rFonts w:ascii="Times" w:eastAsia="Times New Roman" w:hAnsi="Times" w:cs="Times New Roman"/>
              </w:rPr>
              <w:t xml:space="preserve">, whose 1650 book on astronomical tables clarified the work of Johannes </w:t>
            </w:r>
            <w:proofErr w:type="spellStart"/>
            <w:r w:rsidRPr="000A27EB">
              <w:rPr>
                <w:rFonts w:ascii="Times" w:eastAsia="Times New Roman" w:hAnsi="Times" w:cs="Times New Roman"/>
              </w:rPr>
              <w:t>Kepler</w:t>
            </w:r>
            <w:proofErr w:type="spellEnd"/>
          </w:p>
        </w:tc>
      </w:tr>
      <w:tr w:rsidR="000A27EB" w:rsidRPr="000A27EB" w:rsidTr="000A27EB">
        <w:trPr>
          <w:tblCellSpacing w:w="2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She was so deeply engaged in astronomical speculation that she neglected her household. The daylight hours she spent, for the most part, in bed because she had tired herself from watching the stars </w:t>
            </w:r>
            <w:proofErr w:type="spellStart"/>
            <w:r w:rsidRPr="000A27EB">
              <w:rPr>
                <w:rFonts w:ascii="Times" w:eastAsia="Times New Roman" w:hAnsi="Times" w:cs="Times New Roman"/>
              </w:rPr>
              <w:t>ar</w:t>
            </w:r>
            <w:proofErr w:type="spellEnd"/>
            <w:r w:rsidRPr="000A27EB">
              <w:rPr>
                <w:rFonts w:ascii="Times" w:eastAsia="Times New Roman" w:hAnsi="Times" w:cs="Times New Roman"/>
              </w:rPr>
              <w:t xml:space="preserve"> night.</w:t>
            </w:r>
          </w:p>
        </w:tc>
      </w:tr>
    </w:tbl>
    <w:p w:rsidR="000A27EB" w:rsidRPr="000A27EB" w:rsidRDefault="000A27EB" w:rsidP="000A27EB">
      <w:pPr>
        <w:rPr>
          <w:rFonts w:ascii="Times" w:hAnsi="Times" w:cs="Times New Roman"/>
          <w:vanish/>
          <w:color w:val="000000"/>
        </w:rPr>
      </w:pPr>
    </w:p>
    <w:tbl>
      <w:tblPr>
        <w:tblW w:w="5000" w:type="pct"/>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2</w:t>
            </w:r>
          </w:p>
        </w:tc>
      </w:tr>
      <w:tr w:rsidR="000A27EB" w:rsidRPr="000A27EB" w:rsidTr="000A27EB">
        <w:trPr>
          <w:tblCellSpacing w:w="2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Marie </w:t>
            </w:r>
            <w:proofErr w:type="spellStart"/>
            <w:r w:rsidRPr="000A27EB">
              <w:rPr>
                <w:rFonts w:ascii="Times" w:eastAsia="Times New Roman" w:hAnsi="Times" w:cs="Times New Roman"/>
              </w:rPr>
              <w:t>Meurdrac</w:t>
            </w:r>
            <w:proofErr w:type="spellEnd"/>
            <w:r w:rsidRPr="000A27EB">
              <w:rPr>
                <w:rFonts w:ascii="Times" w:eastAsia="Times New Roman" w:hAnsi="Times" w:cs="Times New Roman"/>
              </w:rPr>
              <w:t xml:space="preserve">, French scientist, </w:t>
            </w:r>
            <w:proofErr w:type="spellStart"/>
            <w:r w:rsidRPr="000A27EB">
              <w:rPr>
                <w:rFonts w:ascii="Times" w:eastAsia="Times New Roman" w:hAnsi="Times" w:cs="Times New Roman"/>
              </w:rPr>
              <w:t>foreward</w:t>
            </w:r>
            <w:proofErr w:type="spellEnd"/>
            <w:r w:rsidRPr="000A27EB">
              <w:rPr>
                <w:rFonts w:ascii="Times" w:eastAsia="Times New Roman" w:hAnsi="Times" w:cs="Times New Roman"/>
              </w:rPr>
              <w:t xml:space="preserve"> to her "Chemistry Simplified for Women" 16666</w:t>
            </w:r>
          </w:p>
        </w:tc>
      </w:tr>
      <w:tr w:rsidR="000A27EB" w:rsidRPr="000A27EB" w:rsidTr="000A27EB">
        <w:trPr>
          <w:tblCellSpacing w:w="2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When I began this little treatise, it was solely for my own satisfaction. I objected to myself that it was not the profession of a lady to teach</w:t>
            </w:r>
            <w:proofErr w:type="gramStart"/>
            <w:r w:rsidRPr="000A27EB">
              <w:rPr>
                <w:rFonts w:ascii="Times" w:eastAsia="Times New Roman" w:hAnsi="Times" w:cs="Times New Roman"/>
              </w:rPr>
              <w:t>;</w:t>
            </w:r>
            <w:proofErr w:type="gramEnd"/>
            <w:r w:rsidRPr="000A27EB">
              <w:rPr>
                <w:rFonts w:ascii="Times" w:eastAsia="Times New Roman" w:hAnsi="Times" w:cs="Times New Roman"/>
              </w:rPr>
              <w:t xml:space="preserve"> that she should remain silent, listen and learn, without displaying her own knowledge. On the other hand, I flattered myself that I am not the first lady to have had something published; that minds have no sex and that if the minds of women were cultivated like those of men, they would be equal to the minds of the latter.</w:t>
            </w:r>
          </w:p>
        </w:tc>
      </w:tr>
    </w:tbl>
    <w:p w:rsidR="000A27EB" w:rsidRPr="000A27EB" w:rsidRDefault="000A27EB" w:rsidP="000A27EB">
      <w:pPr>
        <w:rPr>
          <w:rFonts w:ascii="Times" w:hAnsi="Times" w:cs="Times New Roman"/>
          <w:vanish/>
          <w:color w:val="000000"/>
        </w:rPr>
      </w:pPr>
    </w:p>
    <w:tbl>
      <w:tblPr>
        <w:tblW w:w="5000" w:type="pct"/>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3</w:t>
            </w:r>
          </w:p>
        </w:tc>
      </w:tr>
      <w:tr w:rsidR="000A27EB" w:rsidRPr="000A27EB" w:rsidTr="000A27EB">
        <w:trPr>
          <w:tblCellSpacing w:w="2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Samuel Pepys, English diarist, 1667</w:t>
            </w:r>
          </w:p>
        </w:tc>
      </w:tr>
      <w:tr w:rsidR="000A27EB" w:rsidRPr="000A27EB" w:rsidTr="000A27EB">
        <w:trPr>
          <w:tblCellSpacing w:w="20" w:type="dxa"/>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After dinner, I walked to a meeting of the Royal Society of Scientists in expectation of the duchess of Newcastle (author of "A World Made by </w:t>
            </w:r>
            <w:proofErr w:type="spellStart"/>
            <w:r w:rsidRPr="000A27EB">
              <w:rPr>
                <w:rFonts w:ascii="Times" w:eastAsia="Times New Roman" w:hAnsi="Times" w:cs="Times New Roman"/>
              </w:rPr>
              <w:t>Atomes</w:t>
            </w:r>
            <w:proofErr w:type="spellEnd"/>
            <w:r w:rsidRPr="000A27EB">
              <w:rPr>
                <w:rFonts w:ascii="Times" w:eastAsia="Times New Roman" w:hAnsi="Times" w:cs="Times New Roman"/>
              </w:rPr>
              <w:t xml:space="preserve">," 1653), who had desired to be invited to the Society. She </w:t>
            </w:r>
            <w:proofErr w:type="spellStart"/>
            <w:r w:rsidRPr="000A27EB">
              <w:rPr>
                <w:rFonts w:ascii="Times" w:eastAsia="Times New Roman" w:hAnsi="Times" w:cs="Times New Roman"/>
              </w:rPr>
              <w:t>ws</w:t>
            </w:r>
            <w:proofErr w:type="spellEnd"/>
            <w:r w:rsidRPr="000A27EB">
              <w:rPr>
                <w:rFonts w:ascii="Times" w:eastAsia="Times New Roman" w:hAnsi="Times" w:cs="Times New Roman"/>
              </w:rPr>
              <w:t xml:space="preserve"> invited after much debate, pro and con; it seems many being against it. The duchess hath been a good, comely woman; but her dress so antique and her deportment so ordinary, that I do not like her at all, nor did I hear her say anything that was worth hearing.</w:t>
            </w:r>
          </w:p>
          <w:p w:rsidR="000A27EB" w:rsidRPr="000A27EB" w:rsidRDefault="000A27EB" w:rsidP="000A27EB">
            <w:pPr>
              <w:rPr>
                <w:rFonts w:ascii="Times" w:eastAsia="Times New Roman" w:hAnsi="Times" w:cs="Times New Roman"/>
              </w:rPr>
            </w:pP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lastRenderedPageBreak/>
              <w:t> </w:t>
            </w:r>
            <w:r w:rsidRPr="000A27EB">
              <w:rPr>
                <w:rFonts w:ascii="Times" w:hAnsi="Times" w:cs="Times New Roman"/>
                <w:b/>
                <w:bCs/>
              </w:rPr>
              <w:t>Document 4</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Johannes and </w:t>
            </w:r>
            <w:proofErr w:type="spellStart"/>
            <w:r w:rsidRPr="000A27EB">
              <w:rPr>
                <w:rFonts w:ascii="Times" w:eastAsia="Times New Roman" w:hAnsi="Times" w:cs="Times New Roman"/>
              </w:rPr>
              <w:t>Elisabetha</w:t>
            </w:r>
            <w:proofErr w:type="spellEnd"/>
            <w:r w:rsidRPr="000A27EB">
              <w:rPr>
                <w:rFonts w:ascii="Times" w:eastAsia="Times New Roman" w:hAnsi="Times" w:cs="Times New Roman"/>
              </w:rPr>
              <w:t xml:space="preserve"> </w:t>
            </w:r>
            <w:proofErr w:type="spellStart"/>
            <w:r w:rsidRPr="000A27EB">
              <w:rPr>
                <w:rFonts w:ascii="Times" w:eastAsia="Times New Roman" w:hAnsi="Times" w:cs="Times New Roman"/>
              </w:rPr>
              <w:t>Hevelius</w:t>
            </w:r>
            <w:proofErr w:type="spellEnd"/>
            <w:r w:rsidRPr="000A27EB">
              <w:rPr>
                <w:rFonts w:ascii="Times" w:eastAsia="Times New Roman" w:hAnsi="Times" w:cs="Times New Roman"/>
              </w:rPr>
              <w:t xml:space="preserve"> using a sextant to collaborate on astronomical research. </w:t>
            </w:r>
            <w:proofErr w:type="spellStart"/>
            <w:r w:rsidRPr="000A27EB">
              <w:rPr>
                <w:rFonts w:ascii="Times" w:eastAsia="Times New Roman" w:hAnsi="Times" w:cs="Times New Roman"/>
              </w:rPr>
              <w:t>Johanes</w:t>
            </w:r>
            <w:proofErr w:type="spellEnd"/>
            <w:r w:rsidRPr="000A27EB">
              <w:rPr>
                <w:rFonts w:ascii="Times" w:eastAsia="Times New Roman" w:hAnsi="Times" w:cs="Times New Roman"/>
              </w:rPr>
              <w:t xml:space="preserve"> </w:t>
            </w:r>
            <w:proofErr w:type="spellStart"/>
            <w:r w:rsidRPr="000A27EB">
              <w:rPr>
                <w:rFonts w:ascii="Times" w:eastAsia="Times New Roman" w:hAnsi="Times" w:cs="Times New Roman"/>
              </w:rPr>
              <w:t>Hevelius</w:t>
            </w:r>
            <w:proofErr w:type="spellEnd"/>
            <w:r w:rsidRPr="000A27EB">
              <w:rPr>
                <w:rFonts w:ascii="Times" w:eastAsia="Times New Roman" w:hAnsi="Times" w:cs="Times New Roman"/>
              </w:rPr>
              <w:t>, "The Heavenly Machine," 1673</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noProof/>
              </w:rPr>
              <w:drawing>
                <wp:inline distT="0" distB="0" distL="0" distR="0" wp14:anchorId="0B11E15A" wp14:editId="47FEECCC">
                  <wp:extent cx="2911887" cy="4445000"/>
                  <wp:effectExtent l="0" t="0" r="9525" b="0"/>
                  <wp:docPr id="1" name="Picture 1" descr="http://thecaveonline.com/APEH/dbqwomenscien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hecaveonline.com/APEH/dbqwomenscienc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11970" cy="4445126"/>
                          </a:xfrm>
                          <a:prstGeom prst="rect">
                            <a:avLst/>
                          </a:prstGeom>
                          <a:noFill/>
                          <a:ln>
                            <a:noFill/>
                          </a:ln>
                        </pic:spPr>
                      </pic:pic>
                    </a:graphicData>
                  </a:graphic>
                </wp:inline>
              </w:drawing>
            </w: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5</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Maria </w:t>
            </w:r>
            <w:proofErr w:type="spellStart"/>
            <w:r w:rsidRPr="000A27EB">
              <w:rPr>
                <w:rFonts w:ascii="Times" w:eastAsia="Times New Roman" w:hAnsi="Times" w:cs="Times New Roman"/>
              </w:rPr>
              <w:t>Sibylla</w:t>
            </w:r>
            <w:proofErr w:type="spellEnd"/>
            <w:r w:rsidRPr="000A27EB">
              <w:rPr>
                <w:rFonts w:ascii="Times" w:eastAsia="Times New Roman" w:hAnsi="Times" w:cs="Times New Roman"/>
              </w:rPr>
              <w:t xml:space="preserve"> </w:t>
            </w:r>
            <w:proofErr w:type="spellStart"/>
            <w:r w:rsidRPr="000A27EB">
              <w:rPr>
                <w:rFonts w:ascii="Times" w:eastAsia="Times New Roman" w:hAnsi="Times" w:cs="Times New Roman"/>
              </w:rPr>
              <w:t>Merian</w:t>
            </w:r>
            <w:proofErr w:type="spellEnd"/>
            <w:r w:rsidRPr="000A27EB">
              <w:rPr>
                <w:rFonts w:ascii="Times" w:eastAsia="Times New Roman" w:hAnsi="Times" w:cs="Times New Roman"/>
              </w:rPr>
              <w:t>, German entomologist, "Wonderful Metamorphoses and Special Nourishment of Caterpillars," 1679</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Since my youth, I have studied insects. When I realized that butterflies and moths develop more quickly than other caterpillars, I collected all the caterpillars that I could find, in order to observe their metamorphosis. Thus, I withdrew from human society and engaged exclusively in these investigations. In addition, I learned the art of drawing so that I could draw and describe them as they were in nature.</w:t>
            </w: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6</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Gottfried </w:t>
            </w:r>
            <w:proofErr w:type="spellStart"/>
            <w:r w:rsidRPr="000A27EB">
              <w:rPr>
                <w:rFonts w:ascii="Times" w:eastAsia="Times New Roman" w:hAnsi="Times" w:cs="Times New Roman"/>
              </w:rPr>
              <w:t>Kirch</w:t>
            </w:r>
            <w:proofErr w:type="spellEnd"/>
            <w:r w:rsidRPr="000A27EB">
              <w:rPr>
                <w:rFonts w:ascii="Times" w:eastAsia="Times New Roman" w:hAnsi="Times" w:cs="Times New Roman"/>
              </w:rPr>
              <w:t xml:space="preserve">, German astronomer, husband of Maria </w:t>
            </w:r>
            <w:proofErr w:type="spellStart"/>
            <w:r w:rsidRPr="000A27EB">
              <w:rPr>
                <w:rFonts w:ascii="Times" w:eastAsia="Times New Roman" w:hAnsi="Times" w:cs="Times New Roman"/>
              </w:rPr>
              <w:t>Winkelmann</w:t>
            </w:r>
            <w:proofErr w:type="spellEnd"/>
            <w:r w:rsidRPr="000A27EB">
              <w:rPr>
                <w:rFonts w:ascii="Times" w:eastAsia="Times New Roman" w:hAnsi="Times" w:cs="Times New Roman"/>
              </w:rPr>
              <w:t>, 1680</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Early in the morning (about 2:00 a.m.), the sky was clear and starry. Some nights before, I had observed a variable star, and my wife (as I slept) wanted to find and see it for herself. In so </w:t>
            </w:r>
            <w:proofErr w:type="spellStart"/>
            <w:r w:rsidRPr="000A27EB">
              <w:rPr>
                <w:rFonts w:ascii="Times" w:eastAsia="Times New Roman" w:hAnsi="Times" w:cs="Times New Roman"/>
              </w:rPr>
              <w:t>doing</w:t>
            </w:r>
            <w:proofErr w:type="gramStart"/>
            <w:r w:rsidRPr="000A27EB">
              <w:rPr>
                <w:rFonts w:ascii="Times" w:eastAsia="Times New Roman" w:hAnsi="Times" w:cs="Times New Roman"/>
              </w:rPr>
              <w:t>,she</w:t>
            </w:r>
            <w:proofErr w:type="spellEnd"/>
            <w:proofErr w:type="gramEnd"/>
            <w:r w:rsidRPr="000A27EB">
              <w:rPr>
                <w:rFonts w:ascii="Times" w:eastAsia="Times New Roman" w:hAnsi="Times" w:cs="Times New Roman"/>
              </w:rPr>
              <w:t xml:space="preserve"> found a comet in the sky. At which time she woke me, and I found that it was indeed a comet. I was </w:t>
            </w:r>
            <w:proofErr w:type="spellStart"/>
            <w:r w:rsidRPr="000A27EB">
              <w:rPr>
                <w:rFonts w:ascii="Times" w:eastAsia="Times New Roman" w:hAnsi="Times" w:cs="Times New Roman"/>
              </w:rPr>
              <w:t>surprized</w:t>
            </w:r>
            <w:proofErr w:type="spellEnd"/>
            <w:r w:rsidRPr="000A27EB">
              <w:rPr>
                <w:rFonts w:ascii="Times" w:eastAsia="Times New Roman" w:hAnsi="Times" w:cs="Times New Roman"/>
              </w:rPr>
              <w:t xml:space="preserve"> that I had not seen it the night before.</w:t>
            </w: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7</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Gottfried Leibniz, German mathematician and philosopher, 1697</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I have often thought that women of elevated mind advance knowledge more properly than do men. Women, whose position puts them above troublesome and laborious cares, are more detached and therefore more capable of contemplating the good and the beautiful.</w:t>
            </w:r>
          </w:p>
          <w:p w:rsidR="000A27EB" w:rsidRPr="000A27EB" w:rsidRDefault="000A27EB" w:rsidP="000A27EB">
            <w:pPr>
              <w:rPr>
                <w:rFonts w:ascii="Times" w:eastAsia="Times New Roman" w:hAnsi="Times" w:cs="Times New Roman"/>
              </w:rPr>
            </w:pPr>
          </w:p>
          <w:p w:rsidR="000A27EB" w:rsidRPr="000A27EB" w:rsidRDefault="000A27EB" w:rsidP="000A27EB">
            <w:pPr>
              <w:rPr>
                <w:rFonts w:ascii="Times" w:eastAsia="Times New Roman" w:hAnsi="Times" w:cs="Times New Roman"/>
              </w:rPr>
            </w:pP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8</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Johann Theodor </w:t>
            </w:r>
            <w:proofErr w:type="spellStart"/>
            <w:r w:rsidRPr="000A27EB">
              <w:rPr>
                <w:rFonts w:ascii="Times" w:eastAsia="Times New Roman" w:hAnsi="Times" w:cs="Times New Roman"/>
              </w:rPr>
              <w:t>Jablonski</w:t>
            </w:r>
            <w:proofErr w:type="spellEnd"/>
            <w:r w:rsidRPr="000A27EB">
              <w:rPr>
                <w:rFonts w:ascii="Times" w:eastAsia="Times New Roman" w:hAnsi="Times" w:cs="Times New Roman"/>
              </w:rPr>
              <w:t xml:space="preserve">, secretary to the Berlin Academy of Sciences, letter to the Academy president opposing Maria </w:t>
            </w:r>
            <w:proofErr w:type="spellStart"/>
            <w:r w:rsidRPr="000A27EB">
              <w:rPr>
                <w:rFonts w:ascii="Times" w:eastAsia="Times New Roman" w:hAnsi="Times" w:cs="Times New Roman"/>
              </w:rPr>
              <w:t>Winkelmann's</w:t>
            </w:r>
            <w:proofErr w:type="spellEnd"/>
            <w:r w:rsidRPr="000A27EB">
              <w:rPr>
                <w:rFonts w:ascii="Times" w:eastAsia="Times New Roman" w:hAnsi="Times" w:cs="Times New Roman"/>
              </w:rPr>
              <w:t xml:space="preserve"> application for membership in the Academy, 1710</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I do not believe that Maria </w:t>
            </w:r>
            <w:proofErr w:type="spellStart"/>
            <w:r w:rsidRPr="000A27EB">
              <w:rPr>
                <w:rFonts w:ascii="Times" w:eastAsia="Times New Roman" w:hAnsi="Times" w:cs="Times New Roman"/>
              </w:rPr>
              <w:t>Winkelmann</w:t>
            </w:r>
            <w:proofErr w:type="spellEnd"/>
            <w:r w:rsidRPr="000A27EB">
              <w:rPr>
                <w:rFonts w:ascii="Times" w:eastAsia="Times New Roman" w:hAnsi="Times" w:cs="Times New Roman"/>
              </w:rPr>
              <w:t xml:space="preserve"> should continue to work on our official calendar of observations. It simply will not do. Even before her husband's death, the Academy was ridiculed because </w:t>
            </w:r>
            <w:proofErr w:type="gramStart"/>
            <w:r w:rsidRPr="000A27EB">
              <w:rPr>
                <w:rFonts w:ascii="Times" w:eastAsia="Times New Roman" w:hAnsi="Times" w:cs="Times New Roman"/>
              </w:rPr>
              <w:t>its calendar was prepared by a woman</w:t>
            </w:r>
            <w:proofErr w:type="gramEnd"/>
            <w:r w:rsidRPr="000A27EB">
              <w:rPr>
                <w:rFonts w:ascii="Times" w:eastAsia="Times New Roman" w:hAnsi="Times" w:cs="Times New Roman"/>
              </w:rPr>
              <w:t>. If she were to be kept on in such a capacity, mouths would gape even wider.</w:t>
            </w: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9</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Dorothea </w:t>
            </w:r>
            <w:proofErr w:type="spellStart"/>
            <w:r w:rsidRPr="000A27EB">
              <w:rPr>
                <w:rFonts w:ascii="Times" w:eastAsia="Times New Roman" w:hAnsi="Times" w:cs="Times New Roman"/>
              </w:rPr>
              <w:t>Erxleben</w:t>
            </w:r>
            <w:proofErr w:type="spellEnd"/>
            <w:r w:rsidRPr="000A27EB">
              <w:rPr>
                <w:rFonts w:ascii="Times" w:eastAsia="Times New Roman" w:hAnsi="Times" w:cs="Times New Roman"/>
              </w:rPr>
              <w:t>, first woman to be granted a German M.D. (University of Halle), "Inquiry into the Causes Preventing the Female Sex from Studying," 1742</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Some will feel as if I declare war on men (by practicing medicine) or at least attempt to deprive them of their privilege. Many of my own sex will think I place myself above them.</w:t>
            </w: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10</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Johann Junker, head of the University of Halle, a German university, 1745</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Learned women attract little attention as long as they limit their study to music and the arts. When a woman dares to attend a university, however, or qualifies for and receives a doctorate, she attracts a great deal of attention. The legality of such an undertaking must be investigated.</w:t>
            </w: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11</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Marquise Emilie du </w:t>
            </w:r>
            <w:proofErr w:type="spellStart"/>
            <w:r w:rsidRPr="000A27EB">
              <w:rPr>
                <w:rFonts w:ascii="Times" w:eastAsia="Times New Roman" w:hAnsi="Times" w:cs="Times New Roman"/>
              </w:rPr>
              <w:t>Chatelet</w:t>
            </w:r>
            <w:proofErr w:type="spellEnd"/>
            <w:r w:rsidRPr="000A27EB">
              <w:rPr>
                <w:rFonts w:ascii="Times" w:eastAsia="Times New Roman" w:hAnsi="Times" w:cs="Times New Roman"/>
              </w:rPr>
              <w:t>, French aristocrat &amp; scientist, letter to the Marquis Jean Francois do Saint-Lambert, 1749</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Do not reproach me for my work on translating Newton's "Principia," Never have I made a greater sacrifice to Reason. I get up at nine, sometimes at eight. I work till three; then I take coffee; I resume work at four; at ten I stop to eat a morsel alone; I talk till midnight with Voltaire, who comes to have supper with me, and at midnight I go to work again, and keep on till five in the morning. I must do this or lose the fruit of my labors if I should die in childbirth.</w:t>
            </w: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12</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Marie </w:t>
            </w:r>
            <w:proofErr w:type="spellStart"/>
            <w:r w:rsidRPr="000A27EB">
              <w:rPr>
                <w:rFonts w:ascii="Times" w:eastAsia="Times New Roman" w:hAnsi="Times" w:cs="Times New Roman"/>
              </w:rPr>
              <w:t>Thiroux</w:t>
            </w:r>
            <w:proofErr w:type="spellEnd"/>
            <w:r w:rsidRPr="000A27EB">
              <w:rPr>
                <w:rFonts w:ascii="Times" w:eastAsia="Times New Roman" w:hAnsi="Times" w:cs="Times New Roman"/>
              </w:rPr>
              <w:t xml:space="preserve"> </w:t>
            </w:r>
            <w:proofErr w:type="spellStart"/>
            <w:r w:rsidRPr="000A27EB">
              <w:rPr>
                <w:rFonts w:ascii="Times" w:eastAsia="Times New Roman" w:hAnsi="Times" w:cs="Times New Roman"/>
              </w:rPr>
              <w:t>d'Arconville</w:t>
            </w:r>
            <w:proofErr w:type="spellEnd"/>
            <w:r w:rsidRPr="000A27EB">
              <w:rPr>
                <w:rFonts w:ascii="Times" w:eastAsia="Times New Roman" w:hAnsi="Times" w:cs="Times New Roman"/>
              </w:rPr>
              <w:t>, French anatomical illustrator, in her preface, "Thoughts on Literature, Morals, and Physics" 1775</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Women should not study medicine and astronomy. These subjects fall beyond their sphere of competence. Women should be satisfied with the power that their grace and beauty give them and not extend their empire to include medicine and astronomy.</w:t>
            </w:r>
          </w:p>
        </w:tc>
      </w:tr>
    </w:tbl>
    <w:p w:rsidR="000A27EB" w:rsidRPr="000A27EB" w:rsidRDefault="000A27EB" w:rsidP="000A27EB">
      <w:pPr>
        <w:jc w:val="center"/>
        <w:rPr>
          <w:rFonts w:ascii="Times" w:hAnsi="Times" w:cs="Times New Roman"/>
          <w:vanish/>
          <w:color w:val="000000"/>
        </w:rPr>
      </w:pPr>
    </w:p>
    <w:tbl>
      <w:tblPr>
        <w:tblW w:w="5000" w:type="pct"/>
        <w:jc w:val="center"/>
        <w:tblCellSpacing w:w="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10"/>
      </w:tblGrid>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spacing w:before="100" w:beforeAutospacing="1" w:after="100" w:afterAutospacing="1"/>
              <w:jc w:val="center"/>
              <w:rPr>
                <w:rFonts w:ascii="Times" w:hAnsi="Times" w:cs="Times New Roman"/>
              </w:rPr>
            </w:pPr>
            <w:r w:rsidRPr="000A27EB">
              <w:rPr>
                <w:rFonts w:ascii="Times" w:hAnsi="Times" w:cs="Times New Roman"/>
              </w:rPr>
              <w:t> </w:t>
            </w:r>
            <w:r w:rsidRPr="000A27EB">
              <w:rPr>
                <w:rFonts w:ascii="Times" w:hAnsi="Times" w:cs="Times New Roman"/>
                <w:b/>
                <w:bCs/>
              </w:rPr>
              <w:t>Document 13</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Gottingen newspaper article describing Dorothea </w:t>
            </w:r>
            <w:proofErr w:type="spellStart"/>
            <w:r w:rsidRPr="000A27EB">
              <w:rPr>
                <w:rFonts w:ascii="Times" w:eastAsia="Times New Roman" w:hAnsi="Times" w:cs="Times New Roman"/>
              </w:rPr>
              <w:t>Schlozer</w:t>
            </w:r>
            <w:proofErr w:type="spellEnd"/>
            <w:r w:rsidRPr="000A27EB">
              <w:rPr>
                <w:rFonts w:ascii="Times" w:eastAsia="Times New Roman" w:hAnsi="Times" w:cs="Times New Roman"/>
              </w:rPr>
              <w:t>, the first women to receive a Ph. D. from a German university, 1787</w:t>
            </w:r>
          </w:p>
        </w:tc>
      </w:tr>
      <w:tr w:rsidR="000A27EB" w:rsidRPr="000A27EB" w:rsidTr="000A27EB">
        <w:trPr>
          <w:tblCellSpacing w:w="20" w:type="dxa"/>
          <w:jc w:val="center"/>
        </w:trPr>
        <w:tc>
          <w:tcPr>
            <w:tcW w:w="5000" w:type="pct"/>
            <w:tcBorders>
              <w:top w:val="outset" w:sz="6" w:space="0" w:color="auto"/>
              <w:left w:val="outset" w:sz="6" w:space="0" w:color="auto"/>
              <w:bottom w:val="outset" w:sz="6" w:space="0" w:color="auto"/>
              <w:right w:val="outset" w:sz="6" w:space="0" w:color="auto"/>
            </w:tcBorders>
            <w:vAlign w:val="center"/>
            <w:hideMark/>
          </w:tcPr>
          <w:p w:rsidR="000A27EB" w:rsidRPr="000A27EB" w:rsidRDefault="000A27EB" w:rsidP="000A27EB">
            <w:pPr>
              <w:rPr>
                <w:rFonts w:ascii="Times" w:eastAsia="Times New Roman" w:hAnsi="Times" w:cs="Times New Roman"/>
              </w:rPr>
            </w:pPr>
            <w:r w:rsidRPr="000A27EB">
              <w:rPr>
                <w:rFonts w:ascii="Times" w:eastAsia="Times New Roman" w:hAnsi="Times" w:cs="Times New Roman"/>
              </w:rPr>
              <w:t xml:space="preserve"> Usually one thinks of a learned woman as neurotic. And should she ever go beyond the study of literature into higher sciences, one knows in advance that her clothing will be neglected and her hair will be done in antiquarian fashion. She forces her way into circles of men for whom she is nothing more than a book. For </w:t>
            </w:r>
            <w:proofErr w:type="spellStart"/>
            <w:r w:rsidRPr="000A27EB">
              <w:rPr>
                <w:rFonts w:ascii="Times" w:eastAsia="Times New Roman" w:hAnsi="Times" w:cs="Times New Roman"/>
              </w:rPr>
              <w:t>Madamoiselle</w:t>
            </w:r>
            <w:proofErr w:type="spellEnd"/>
            <w:r w:rsidRPr="000A27EB">
              <w:rPr>
                <w:rFonts w:ascii="Times" w:eastAsia="Times New Roman" w:hAnsi="Times" w:cs="Times New Roman"/>
              </w:rPr>
              <w:t xml:space="preserve"> </w:t>
            </w:r>
            <w:proofErr w:type="spellStart"/>
            <w:r w:rsidRPr="000A27EB">
              <w:rPr>
                <w:rFonts w:ascii="Times" w:eastAsia="Times New Roman" w:hAnsi="Times" w:cs="Times New Roman"/>
              </w:rPr>
              <w:t>Schlozer</w:t>
            </w:r>
            <w:proofErr w:type="spellEnd"/>
            <w:r w:rsidRPr="000A27EB">
              <w:rPr>
                <w:rFonts w:ascii="Times" w:eastAsia="Times New Roman" w:hAnsi="Times" w:cs="Times New Roman"/>
              </w:rPr>
              <w:t>, this is not at all the case. She sews, knits, and understands household economy perfectly well. One must gain her confidence before one comes to know the scholar in her.</w:t>
            </w:r>
          </w:p>
        </w:tc>
      </w:tr>
    </w:tbl>
    <w:p w:rsidR="000A27EB" w:rsidRPr="000A27EB" w:rsidRDefault="000A27EB" w:rsidP="000A27EB">
      <w:pPr>
        <w:rPr>
          <w:rFonts w:ascii="Times" w:eastAsia="Times New Roman" w:hAnsi="Times" w:cs="Times New Roman"/>
        </w:rPr>
      </w:pPr>
    </w:p>
    <w:p w:rsidR="00517FB8" w:rsidRPr="000A27EB" w:rsidRDefault="00517FB8"/>
    <w:sectPr w:rsidR="00517FB8" w:rsidRPr="000A27EB" w:rsidSect="000A27E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7EB"/>
    <w:rsid w:val="000A27EB"/>
    <w:rsid w:val="00517F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4A98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A27EB"/>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0A27EB"/>
  </w:style>
  <w:style w:type="paragraph" w:styleId="BalloonText">
    <w:name w:val="Balloon Text"/>
    <w:basedOn w:val="Normal"/>
    <w:link w:val="BalloonTextChar"/>
    <w:uiPriority w:val="99"/>
    <w:semiHidden/>
    <w:unhideWhenUsed/>
    <w:rsid w:val="000A27EB"/>
    <w:rPr>
      <w:rFonts w:ascii="Lucida Grande" w:hAnsi="Lucida Grande"/>
      <w:sz w:val="18"/>
      <w:szCs w:val="18"/>
    </w:rPr>
  </w:style>
  <w:style w:type="character" w:customStyle="1" w:styleId="BalloonTextChar">
    <w:name w:val="Balloon Text Char"/>
    <w:basedOn w:val="DefaultParagraphFont"/>
    <w:link w:val="BalloonText"/>
    <w:uiPriority w:val="99"/>
    <w:semiHidden/>
    <w:rsid w:val="000A27EB"/>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A27EB"/>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0A27EB"/>
  </w:style>
  <w:style w:type="paragraph" w:styleId="BalloonText">
    <w:name w:val="Balloon Text"/>
    <w:basedOn w:val="Normal"/>
    <w:link w:val="BalloonTextChar"/>
    <w:uiPriority w:val="99"/>
    <w:semiHidden/>
    <w:unhideWhenUsed/>
    <w:rsid w:val="000A27EB"/>
    <w:rPr>
      <w:rFonts w:ascii="Lucida Grande" w:hAnsi="Lucida Grande"/>
      <w:sz w:val="18"/>
      <w:szCs w:val="18"/>
    </w:rPr>
  </w:style>
  <w:style w:type="character" w:customStyle="1" w:styleId="BalloonTextChar">
    <w:name w:val="Balloon Text Char"/>
    <w:basedOn w:val="DefaultParagraphFont"/>
    <w:link w:val="BalloonText"/>
    <w:uiPriority w:val="99"/>
    <w:semiHidden/>
    <w:rsid w:val="000A27EB"/>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2879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gif"/><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1085</Words>
  <Characters>6188</Characters>
  <Application>Microsoft Macintosh Word</Application>
  <DocSecurity>0</DocSecurity>
  <Lines>51</Lines>
  <Paragraphs>14</Paragraphs>
  <ScaleCrop>false</ScaleCrop>
  <Company/>
  <LinksUpToDate>false</LinksUpToDate>
  <CharactersWithSpaces>7259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dc:creator>
  <cp:keywords/>
  <dc:description/>
  <cp:lastModifiedBy>Jonathan</cp:lastModifiedBy>
  <cp:revision>1</cp:revision>
  <dcterms:created xsi:type="dcterms:W3CDTF">2013-01-10T20:54:00Z</dcterms:created>
  <dcterms:modified xsi:type="dcterms:W3CDTF">2013-01-10T20:58:00Z</dcterms:modified>
</cp:coreProperties>
</file>