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3787"/>
        <w:gridCol w:w="173"/>
        <w:gridCol w:w="3787"/>
        <w:gridCol w:w="173"/>
        <w:gridCol w:w="3787"/>
      </w:tblGrid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</w:p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Hypothesis</w:t>
            </w:r>
            <w:r w:rsidRPr="009064A2">
              <w:rPr>
                <w:sz w:val="20"/>
                <w:szCs w:val="20"/>
              </w:rPr>
              <w:t xml:space="preserve"> - a testable prediction, often implied by a theory.</w:t>
            </w:r>
          </w:p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Scientific method</w:t>
            </w:r>
            <w:r w:rsidRPr="009064A2">
              <w:rPr>
                <w:sz w:val="20"/>
                <w:szCs w:val="20"/>
              </w:rPr>
              <w:t xml:space="preserve"> - a five-step process for empirical investigation of a hypothesis under conditions designed to control biases and subjective judgments.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 xml:space="preserve">Empirical investigation </w:t>
            </w:r>
            <w:r w:rsidRPr="009064A2">
              <w:rPr>
                <w:sz w:val="20"/>
                <w:szCs w:val="20"/>
              </w:rPr>
              <w:t>- an approach to research that relies on sensory experience and observation as research data.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Independent Variable</w:t>
            </w:r>
            <w:r w:rsidRPr="009064A2">
              <w:rPr>
                <w:sz w:val="20"/>
                <w:szCs w:val="20"/>
              </w:rPr>
              <w:t xml:space="preserve"> - a stimulus condition so named because the experimenter changes it independently of all other carefully controlled experimental conditions.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Random presentation</w:t>
            </w:r>
            <w:r w:rsidRPr="009064A2">
              <w:rPr>
                <w:sz w:val="20"/>
                <w:szCs w:val="20"/>
              </w:rPr>
              <w:t xml:space="preserve"> - a process by which chance alone determines the order in which the stimulus is presented.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Dependent variable</w:t>
            </w:r>
            <w:r w:rsidRPr="009064A2">
              <w:rPr>
                <w:sz w:val="20"/>
                <w:szCs w:val="20"/>
              </w:rPr>
              <w:t xml:space="preserve"> - the measured outcome of a study; responses of the subjects in a study.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Replicate</w:t>
            </w:r>
            <w:r w:rsidRPr="009064A2">
              <w:rPr>
                <w:sz w:val="20"/>
                <w:szCs w:val="20"/>
              </w:rPr>
              <w:t xml:space="preserve"> - in research, this refers to doing a study over to see whether the same results are obtained. As a control for bias, replication is often done by someone other than the researcher who performed the original study.</w:t>
            </w: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Experiment</w:t>
            </w:r>
            <w:r w:rsidRPr="009064A2">
              <w:rPr>
                <w:sz w:val="20"/>
                <w:szCs w:val="20"/>
              </w:rPr>
              <w:t xml:space="preserve"> - a kind of research in which the researcher controls all the conditions and directly manipulates the condition, including the independent variable.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Controls</w:t>
            </w:r>
            <w:r w:rsidRPr="009064A2">
              <w:rPr>
                <w:sz w:val="20"/>
                <w:szCs w:val="20"/>
              </w:rPr>
              <w:t xml:space="preserve"> - constraints that the experimenter places on the experiment to ensure that each subject has the exact same conditions.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Random assignment</w:t>
            </w:r>
            <w:r w:rsidRPr="009064A2">
              <w:rPr>
                <w:sz w:val="20"/>
                <w:szCs w:val="20"/>
              </w:rPr>
              <w:t xml:space="preserve"> - each subject the same sample has an equal likelihood of being chosen for the experimental group of an experiment.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proofErr w:type="spellStart"/>
            <w:r w:rsidRPr="009064A2">
              <w:rPr>
                <w:b/>
                <w:sz w:val="20"/>
                <w:szCs w:val="20"/>
              </w:rPr>
              <w:t>Correlational</w:t>
            </w:r>
            <w:proofErr w:type="spellEnd"/>
            <w:r w:rsidRPr="009064A2">
              <w:rPr>
                <w:b/>
                <w:sz w:val="20"/>
                <w:szCs w:val="20"/>
              </w:rPr>
              <w:t xml:space="preserve"> study</w:t>
            </w:r>
            <w:r w:rsidRPr="009064A2">
              <w:rPr>
                <w:sz w:val="20"/>
                <w:szCs w:val="20"/>
              </w:rPr>
              <w:t xml:space="preserve"> - a type of research that is mainly statistical in nature.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Double-blind study</w:t>
            </w:r>
            <w:r w:rsidRPr="009064A2">
              <w:rPr>
                <w:sz w:val="20"/>
                <w:szCs w:val="20"/>
              </w:rPr>
              <w:t xml:space="preserve"> – an experimental procedure in which both researchers and participants are uniformed about the nature of the independent variable being administered.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Institutional Review Board</w:t>
            </w:r>
            <w:r w:rsidRPr="009064A2">
              <w:rPr>
                <w:sz w:val="20"/>
                <w:szCs w:val="20"/>
              </w:rPr>
              <w:t xml:space="preserve"> (IRB) - a committee at each institution where research is conducted to review every experiment for ethics and methodology.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Mean</w:t>
            </w:r>
            <w:r w:rsidRPr="009064A2">
              <w:rPr>
                <w:sz w:val="20"/>
                <w:szCs w:val="20"/>
              </w:rPr>
              <w:t xml:space="preserve"> - the measure of central tendency most often used to describe a set of data calculated by adding all the scores and dividing by the number of scores.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Median</w:t>
            </w:r>
            <w:r w:rsidRPr="009064A2">
              <w:rPr>
                <w:sz w:val="20"/>
                <w:szCs w:val="20"/>
              </w:rPr>
              <w:t xml:space="preserve"> - a measure of central tendency for a distribution, represented by the score that separates the upper half of the score in a distribution from the lower half.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Range</w:t>
            </w:r>
            <w:r w:rsidRPr="009064A2">
              <w:rPr>
                <w:sz w:val="20"/>
                <w:szCs w:val="20"/>
              </w:rPr>
              <w:t xml:space="preserve"> - the simplest measure of variability, represented b the difference between the highest and lowest values in a frequency distribution.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Standard deviation (SD</w:t>
            </w:r>
            <w:r w:rsidRPr="009064A2">
              <w:rPr>
                <w:sz w:val="20"/>
                <w:szCs w:val="20"/>
              </w:rPr>
              <w:t xml:space="preserve">) </w:t>
            </w:r>
            <w:proofErr w:type="gramStart"/>
            <w:r w:rsidRPr="009064A2">
              <w:rPr>
                <w:sz w:val="20"/>
                <w:szCs w:val="20"/>
              </w:rPr>
              <w:t>-  a</w:t>
            </w:r>
            <w:proofErr w:type="gramEnd"/>
            <w:r w:rsidRPr="009064A2">
              <w:rPr>
                <w:sz w:val="20"/>
                <w:szCs w:val="20"/>
              </w:rPr>
              <w:t xml:space="preserve"> measure of variability that indicates the average difference between the scores and their mean.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Normal distribution</w:t>
            </w:r>
            <w:r w:rsidRPr="009064A2">
              <w:rPr>
                <w:sz w:val="20"/>
                <w:szCs w:val="20"/>
              </w:rPr>
              <w:t xml:space="preserve"> - a bell-shaped curve, describing the spread of a characteristic throughout a population.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Correlation</w:t>
            </w:r>
            <w:r w:rsidRPr="009064A2">
              <w:rPr>
                <w:sz w:val="20"/>
                <w:szCs w:val="20"/>
              </w:rPr>
              <w:t xml:space="preserve"> -  a relationship between variables, in which changes in one variable are reflected in changes in the other variable—as in the correlation between a child’s age and height.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Correlation coefficient</w:t>
            </w:r>
            <w:r w:rsidRPr="009064A2">
              <w:rPr>
                <w:sz w:val="20"/>
                <w:szCs w:val="20"/>
              </w:rPr>
              <w:t xml:space="preserve">  -  a number between -1 and +1 expressing the degree of relationship between two variables</w:t>
            </w: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AB3AAB" w:rsidRDefault="009064A2" w:rsidP="009064A2">
            <w:pPr>
              <w:rPr>
                <w:sz w:val="20"/>
                <w:szCs w:val="20"/>
              </w:rPr>
            </w:pPr>
            <w:proofErr w:type="spellStart"/>
            <w:r w:rsidRPr="009064A2">
              <w:rPr>
                <w:b/>
                <w:sz w:val="20"/>
                <w:szCs w:val="20"/>
              </w:rPr>
              <w:t>Correlational</w:t>
            </w:r>
            <w:proofErr w:type="spellEnd"/>
            <w:r w:rsidRPr="009064A2">
              <w:rPr>
                <w:b/>
                <w:sz w:val="20"/>
                <w:szCs w:val="20"/>
              </w:rPr>
              <w:t xml:space="preserve"> study</w:t>
            </w:r>
            <w:r w:rsidRPr="00AB3AAB">
              <w:rPr>
                <w:sz w:val="20"/>
                <w:szCs w:val="20"/>
              </w:rPr>
              <w:t xml:space="preserve"> - a type of research that is mainly statistical in nature.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AB3AAB" w:rsidRDefault="009064A2" w:rsidP="009064A2">
            <w:pPr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Survey</w:t>
            </w:r>
            <w:r w:rsidRPr="00AB3AAB">
              <w:rPr>
                <w:sz w:val="20"/>
                <w:szCs w:val="20"/>
              </w:rPr>
              <w:t xml:space="preserve"> – a quasi-experimental method in which question are asked to subjects.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AB3AAB" w:rsidRDefault="009064A2" w:rsidP="009064A2">
            <w:pPr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Naturalistic observation</w:t>
            </w:r>
            <w:r w:rsidRPr="00AB3AAB">
              <w:rPr>
                <w:sz w:val="20"/>
                <w:szCs w:val="20"/>
              </w:rPr>
              <w:t xml:space="preserve"> – a research method in which subjects are observed in their natural environment.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AB3AAB" w:rsidRDefault="009064A2" w:rsidP="009064A2">
            <w:pPr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Longitudinal study</w:t>
            </w:r>
            <w:r w:rsidRPr="00AB3AAB">
              <w:rPr>
                <w:sz w:val="20"/>
                <w:szCs w:val="20"/>
              </w:rPr>
              <w:t xml:space="preserve"> – a type of study in which one group of subjects is followed and observed for an extended period of time.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AB3AAB" w:rsidRDefault="009064A2" w:rsidP="009064A2">
            <w:pPr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Personal bias</w:t>
            </w:r>
            <w:r w:rsidRPr="00AB3AAB">
              <w:rPr>
                <w:sz w:val="20"/>
                <w:szCs w:val="20"/>
              </w:rPr>
              <w:t xml:space="preserve"> – the researcher allowing personal beliefs to affect the outcome of a study.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Expectancy bias</w:t>
            </w:r>
            <w:r w:rsidRPr="00AB3AAB">
              <w:rPr>
                <w:sz w:val="20"/>
                <w:szCs w:val="20"/>
              </w:rPr>
              <w:t xml:space="preserve"> – the researcher allowing his or her expectations to affect the outcome study.</w:t>
            </w: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AB3AAB" w:rsidRDefault="009064A2" w:rsidP="009064A2">
            <w:pPr>
              <w:rPr>
                <w:sz w:val="20"/>
                <w:szCs w:val="20"/>
              </w:rPr>
            </w:pPr>
            <w:r w:rsidRPr="009064A2">
              <w:rPr>
                <w:b/>
                <w:sz w:val="20"/>
                <w:szCs w:val="20"/>
              </w:rPr>
              <w:t>Hindsight bias</w:t>
            </w:r>
            <w:r w:rsidRPr="00AB3AAB">
              <w:rPr>
                <w:sz w:val="20"/>
                <w:szCs w:val="20"/>
              </w:rPr>
              <w:t xml:space="preserve"> - the tendency to believe, after learning an outcome, that one would have foreseen it.</w:t>
            </w:r>
          </w:p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  <w:tr w:rsidR="009064A2" w:rsidTr="009064A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173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3787" w:type="dxa"/>
            <w:vAlign w:val="center"/>
          </w:tcPr>
          <w:p w:rsidR="009064A2" w:rsidRPr="009064A2" w:rsidRDefault="009064A2" w:rsidP="009064A2">
            <w:pPr>
              <w:ind w:left="95" w:right="95"/>
              <w:jc w:val="center"/>
              <w:rPr>
                <w:sz w:val="20"/>
                <w:szCs w:val="20"/>
              </w:rPr>
            </w:pPr>
          </w:p>
        </w:tc>
      </w:tr>
    </w:tbl>
    <w:p w:rsidR="0035461A" w:rsidRPr="009064A2" w:rsidRDefault="0035461A" w:rsidP="009064A2">
      <w:pPr>
        <w:ind w:left="95" w:right="95"/>
        <w:rPr>
          <w:vanish/>
        </w:rPr>
      </w:pPr>
    </w:p>
    <w:sectPr w:rsidR="0035461A" w:rsidRPr="009064A2" w:rsidSect="009064A2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064A2"/>
    <w:rsid w:val="0035461A"/>
    <w:rsid w:val="00534670"/>
    <w:rsid w:val="009064A2"/>
    <w:rsid w:val="00D034E6"/>
    <w:rsid w:val="00FE0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4A2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64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</dc:creator>
  <cp:lastModifiedBy>Matt</cp:lastModifiedBy>
  <cp:revision>1</cp:revision>
  <dcterms:created xsi:type="dcterms:W3CDTF">2012-03-26T11:18:00Z</dcterms:created>
  <dcterms:modified xsi:type="dcterms:W3CDTF">2012-03-26T11:29:00Z</dcterms:modified>
</cp:coreProperties>
</file>