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E43" w:rsidRDefault="004C2E43">
      <w:pPr>
        <w:rPr>
          <w:b/>
        </w:rPr>
      </w:pPr>
      <w:r>
        <w:rPr>
          <w:b/>
        </w:rPr>
        <w:t>Vocabulary: Sensation and Perception</w:t>
      </w:r>
    </w:p>
    <w:p w:rsidR="004211EC" w:rsidRDefault="00446DED">
      <w:proofErr w:type="gramStart"/>
      <w:r w:rsidRPr="00E54DFD">
        <w:rPr>
          <w:b/>
        </w:rPr>
        <w:t>Sensation-</w:t>
      </w:r>
      <w:r>
        <w:t xml:space="preserve"> the process by which stimulation of a sensory receptor produces neural impulses that the brain interprets as a sound, a visual image and odor, a taste, a pain, or other sensory images.</w:t>
      </w:r>
      <w:proofErr w:type="gramEnd"/>
      <w:r>
        <w:t xml:space="preserve"> Sensation represents the first series of steps in the processing of incoming information.</w:t>
      </w:r>
    </w:p>
    <w:p w:rsidR="00446DED" w:rsidRDefault="00446DED">
      <w:r w:rsidRPr="00E54DFD">
        <w:rPr>
          <w:b/>
        </w:rPr>
        <w:t>Perception-</w:t>
      </w:r>
      <w:r>
        <w:t xml:space="preserve"> a process that a makes sensory patterns meaningful. It is perception that makes these words meaningful, rather than just a string of visual patterns. To make this happen, perception draws heavily on memory, motivation, emotion, and other psychological patterns.</w:t>
      </w:r>
    </w:p>
    <w:p w:rsidR="00446DED" w:rsidRDefault="00446DED">
      <w:r w:rsidRPr="00E54DFD">
        <w:rPr>
          <w:b/>
        </w:rPr>
        <w:t>Transduction-</w:t>
      </w:r>
      <w:r>
        <w:t xml:space="preserve"> transformation of one form of energy into another—especially the transformation of stimulus information into nerve signals by the sense organs. Without transduction, ripe tomatoes would not appear red.</w:t>
      </w:r>
    </w:p>
    <w:p w:rsidR="00446DED" w:rsidRDefault="00446DED">
      <w:r w:rsidRPr="00E54DFD">
        <w:rPr>
          <w:b/>
        </w:rPr>
        <w:t>Sensory adaptation</w:t>
      </w:r>
      <w:r>
        <w:t>- loss of responsiveness in receptor cells after stimulation has remained unchanged for a while, as when a simmer becomes adapted to the temperature of the water.</w:t>
      </w:r>
    </w:p>
    <w:p w:rsidR="00446DED" w:rsidRDefault="00F26AC9">
      <w:proofErr w:type="gramStart"/>
      <w:r w:rsidRPr="00E54DFD">
        <w:rPr>
          <w:b/>
        </w:rPr>
        <w:t>Absolute threshold-</w:t>
      </w:r>
      <w:r>
        <w:t xml:space="preserve"> the amount of stimulation necessary for the stimulus to be detected.</w:t>
      </w:r>
      <w:proofErr w:type="gramEnd"/>
      <w:r>
        <w:t xml:space="preserve"> In practice this means that the presence or absence of a stimulus is detected correctly half the time over many trials.</w:t>
      </w:r>
    </w:p>
    <w:p w:rsidR="00F26AC9" w:rsidRDefault="00F26AC9">
      <w:r w:rsidRPr="00E54DFD">
        <w:rPr>
          <w:b/>
        </w:rPr>
        <w:t>Difference threshold-</w:t>
      </w:r>
      <w:r>
        <w:t xml:space="preserve"> the smallest amount by which a stimulus can be changed and the difference be detected half the time. </w:t>
      </w:r>
    </w:p>
    <w:p w:rsidR="00F26AC9" w:rsidRDefault="00F26AC9">
      <w:r w:rsidRPr="00E54DFD">
        <w:rPr>
          <w:b/>
        </w:rPr>
        <w:t>Just noticeable difference</w:t>
      </w:r>
      <w:r w:rsidR="004C2E43">
        <w:rPr>
          <w:b/>
        </w:rPr>
        <w:t xml:space="preserve"> </w:t>
      </w:r>
      <w:r w:rsidRPr="00E54DFD">
        <w:rPr>
          <w:b/>
        </w:rPr>
        <w:t>(JND</w:t>
      </w:r>
      <w:proofErr w:type="gramStart"/>
      <w:r>
        <w:t>)-</w:t>
      </w:r>
      <w:proofErr w:type="gramEnd"/>
      <w:r>
        <w:t xml:space="preserve"> same as the difference threshold.</w:t>
      </w:r>
    </w:p>
    <w:p w:rsidR="00F26AC9" w:rsidRDefault="00F26AC9">
      <w:r w:rsidRPr="00E54DFD">
        <w:rPr>
          <w:b/>
        </w:rPr>
        <w:t>Weber’s law-</w:t>
      </w:r>
      <w:r>
        <w:t xml:space="preserve"> this concept says that the size of JND is proportional to the intensity of the stimulus; the JND is large when the stimulus intensity is high and is small when the stimulus intensity is low.</w:t>
      </w:r>
    </w:p>
    <w:p w:rsidR="00F26AC9" w:rsidRDefault="00F26AC9">
      <w:r w:rsidRPr="00E54DFD">
        <w:rPr>
          <w:b/>
        </w:rPr>
        <w:t>Fechner’s law-</w:t>
      </w:r>
      <w:r>
        <w:t xml:space="preserve"> the magnitude of a stimulus can be estimated by the formula S= k log R, where S= sensation, R= stimulus, and k=a constant that differs for each sensory </w:t>
      </w:r>
      <w:proofErr w:type="gramStart"/>
      <w:r>
        <w:t>modality(</w:t>
      </w:r>
      <w:proofErr w:type="gramEnd"/>
      <w:r>
        <w:t xml:space="preserve"> sight touch temperature,</w:t>
      </w:r>
      <w:r w:rsidR="004C2E43">
        <w:t xml:space="preserve"> </w:t>
      </w:r>
      <w:r>
        <w:t>etc)</w:t>
      </w:r>
    </w:p>
    <w:p w:rsidR="00F26AC9" w:rsidRDefault="00F26AC9">
      <w:pPr>
        <w:rPr>
          <w:rFonts w:cstheme="minorHAnsi"/>
        </w:rPr>
      </w:pPr>
      <w:r w:rsidRPr="00E54DFD">
        <w:rPr>
          <w:b/>
        </w:rPr>
        <w:t>Steven’s power law</w:t>
      </w:r>
      <w:r>
        <w:t>- a law of magnitude estimation tha</w:t>
      </w:r>
      <w:r w:rsidR="00E54DFD">
        <w:t>t is more accurate than Fechner’s law and covers a wider variety of stimuli. It is represented by the formula S=</w:t>
      </w:r>
      <w:proofErr w:type="spellStart"/>
      <w:r w:rsidR="00E54DFD">
        <w:t>kl</w:t>
      </w:r>
      <w:r w:rsidR="00E54DFD">
        <w:rPr>
          <w:rFonts w:cstheme="minorHAnsi"/>
        </w:rPr>
        <w:t>a</w:t>
      </w:r>
      <w:proofErr w:type="spellEnd"/>
      <w:r w:rsidR="00E54DFD">
        <w:rPr>
          <w:rFonts w:cstheme="minorHAnsi"/>
        </w:rPr>
        <w:t>, where s= sensation, k= constant, l= stimulus intensity, and a= a power exponent that depends on the sense being measured.</w:t>
      </w:r>
    </w:p>
    <w:p w:rsidR="00E54DFD" w:rsidRDefault="00E54DFD">
      <w:r w:rsidRPr="00343F86">
        <w:rPr>
          <w:b/>
        </w:rPr>
        <w:t>Signal detection theory</w:t>
      </w:r>
      <w:r>
        <w:t>- Explains how we detect “signals,” consisting of stimulation affect our eyes, ears, nose, skin, and other sense organs. Signals detection theor</w:t>
      </w:r>
      <w:r w:rsidR="00343F86">
        <w:t>y says that sensation is a judg</w:t>
      </w:r>
      <w:r>
        <w:t>ment the sensory system make about incoming stimulation. Often, it occurs outside of consciousness. In contrast to older theories from</w:t>
      </w:r>
      <w:r w:rsidR="00343F86">
        <w:t xml:space="preserve"> psychophysics, signal detection theory takes observer characteristics into account.</w:t>
      </w:r>
    </w:p>
    <w:p w:rsidR="00343F86" w:rsidRDefault="00343F86">
      <w:proofErr w:type="gramStart"/>
      <w:r w:rsidRPr="00343F86">
        <w:rPr>
          <w:b/>
        </w:rPr>
        <w:t>Retina</w:t>
      </w:r>
      <w:r>
        <w:t>- the thin, light-sensitive layer at the back of the eyeball.</w:t>
      </w:r>
      <w:proofErr w:type="gramEnd"/>
      <w:r>
        <w:t xml:space="preserve"> The retina contains millions of photoreceptors and other nerve cells.</w:t>
      </w:r>
    </w:p>
    <w:p w:rsidR="00343F86" w:rsidRDefault="00343F86">
      <w:proofErr w:type="gramStart"/>
      <w:r w:rsidRPr="00343F86">
        <w:rPr>
          <w:b/>
        </w:rPr>
        <w:t>Photoreceptors</w:t>
      </w:r>
      <w:r>
        <w:t>- light-sensitive cells</w:t>
      </w:r>
      <w:r w:rsidR="004C2E43">
        <w:t xml:space="preserve"> </w:t>
      </w:r>
      <w:r>
        <w:t>(neurons) in the retina that convert light energy to neural impulses.</w:t>
      </w:r>
      <w:proofErr w:type="gramEnd"/>
      <w:r>
        <w:t xml:space="preserve"> The photoreceptors are as far as light gets into the visual system.</w:t>
      </w:r>
    </w:p>
    <w:p w:rsidR="00343F86" w:rsidRDefault="00343F86">
      <w:proofErr w:type="gramStart"/>
      <w:r w:rsidRPr="00343F86">
        <w:rPr>
          <w:b/>
        </w:rPr>
        <w:t>Rods-</w:t>
      </w:r>
      <w:r>
        <w:t xml:space="preserve"> photoreceptors in the retina that are especially sensitive to dim the light but not to colors.</w:t>
      </w:r>
      <w:proofErr w:type="gramEnd"/>
      <w:r>
        <w:t xml:space="preserve"> Strange as it may seem, they are rod-shaped.</w:t>
      </w:r>
    </w:p>
    <w:p w:rsidR="00343F86" w:rsidRDefault="00343F86">
      <w:r w:rsidRPr="00343F86">
        <w:rPr>
          <w:b/>
        </w:rPr>
        <w:t>Cones</w:t>
      </w:r>
      <w:r>
        <w:t xml:space="preserve">- photoreceptors on the retina </w:t>
      </w:r>
      <w:proofErr w:type="gramStart"/>
      <w:r>
        <w:t>that are</w:t>
      </w:r>
      <w:proofErr w:type="gramEnd"/>
      <w:r>
        <w:t xml:space="preserve"> especially sensitive to colors but no to dim light. They are cone-shape.</w:t>
      </w:r>
    </w:p>
    <w:p w:rsidR="00343F86" w:rsidRDefault="00343F86">
      <w:proofErr w:type="gramStart"/>
      <w:r w:rsidRPr="00343F86">
        <w:rPr>
          <w:b/>
        </w:rPr>
        <w:t>Fovea-</w:t>
      </w:r>
      <w:r>
        <w:t xml:space="preserve"> the tiny area of sharpest vision in the retina.</w:t>
      </w:r>
      <w:proofErr w:type="gramEnd"/>
    </w:p>
    <w:p w:rsidR="00343F86" w:rsidRDefault="00343F86">
      <w:proofErr w:type="gramStart"/>
      <w:r w:rsidRPr="00343F86">
        <w:rPr>
          <w:b/>
        </w:rPr>
        <w:lastRenderedPageBreak/>
        <w:t>Optic nerve-</w:t>
      </w:r>
      <w:r>
        <w:t xml:space="preserve"> the bundle of neurons that carries visual information from the retina to the brain.</w:t>
      </w:r>
      <w:proofErr w:type="gramEnd"/>
    </w:p>
    <w:p w:rsidR="00343F86" w:rsidRDefault="006A045B">
      <w:r w:rsidRPr="006A045B">
        <w:rPr>
          <w:b/>
        </w:rPr>
        <w:t>Blind spot-</w:t>
      </w:r>
      <w:r>
        <w:t xml:space="preserve"> The point where the optic nerve exits the eye and where there are no photoreceptors. Any stimulus that falls on this area cannot be seen.</w:t>
      </w:r>
    </w:p>
    <w:p w:rsidR="006A045B" w:rsidRDefault="006A045B">
      <w:r w:rsidRPr="006A045B">
        <w:rPr>
          <w:b/>
        </w:rPr>
        <w:t>Brightness</w:t>
      </w:r>
      <w:r>
        <w:t>- a psychological sensation caused by the intensity of the light waves.</w:t>
      </w:r>
    </w:p>
    <w:p w:rsidR="006A045B" w:rsidRDefault="006A045B">
      <w:proofErr w:type="gramStart"/>
      <w:r w:rsidRPr="006A045B">
        <w:rPr>
          <w:b/>
        </w:rPr>
        <w:t>Color(</w:t>
      </w:r>
      <w:proofErr w:type="gramEnd"/>
      <w:r w:rsidRPr="006A045B">
        <w:rPr>
          <w:b/>
        </w:rPr>
        <w:t>hue)-</w:t>
      </w:r>
      <w:r>
        <w:t xml:space="preserve"> color is not a property of things in the external world. Rather, it is a psychological sensation created in the brains from information obtained by the eyes from the wave length of visual light.</w:t>
      </w:r>
    </w:p>
    <w:p w:rsidR="006A045B" w:rsidRDefault="006A045B">
      <w:r w:rsidRPr="006A045B">
        <w:rPr>
          <w:b/>
        </w:rPr>
        <w:t>Electromagnetic spectrum-</w:t>
      </w:r>
      <w:r>
        <w:t xml:space="preserve"> the entire range of electromagnetic energy, including radio waves, </w:t>
      </w:r>
      <w:proofErr w:type="gramStart"/>
      <w:r>
        <w:t>X</w:t>
      </w:r>
      <w:proofErr w:type="gramEnd"/>
      <w:r>
        <w:t xml:space="preserve"> rays, microwaves, and visible light.</w:t>
      </w:r>
    </w:p>
    <w:p w:rsidR="006A045B" w:rsidRDefault="006A045B">
      <w:r w:rsidRPr="006A045B">
        <w:rPr>
          <w:b/>
        </w:rPr>
        <w:t>Visible spectrum</w:t>
      </w:r>
      <w:r>
        <w:t>- the tiny part of the electromagnetic spectrum to which our eyes are sensitive. The visible spectrum of other creatures may be slightly different from our own.</w:t>
      </w:r>
    </w:p>
    <w:p w:rsidR="006A045B" w:rsidRDefault="006A045B">
      <w:proofErr w:type="gramStart"/>
      <w:r w:rsidRPr="006A045B">
        <w:rPr>
          <w:b/>
        </w:rPr>
        <w:t>Trichromatic theory-</w:t>
      </w:r>
      <w:r>
        <w:t xml:space="preserve"> the idea that colors are sensed by the three different types of cones sensitive in the red, blue, and green wavelengths.</w:t>
      </w:r>
      <w:proofErr w:type="gramEnd"/>
      <w:r>
        <w:t xml:space="preserve"> It explains the earliest stage of color sensation.</w:t>
      </w:r>
    </w:p>
    <w:p w:rsidR="006A045B" w:rsidRDefault="006A045B">
      <w:r w:rsidRPr="00A33344">
        <w:rPr>
          <w:b/>
        </w:rPr>
        <w:t>Opponent-process theory-</w:t>
      </w:r>
      <w:r>
        <w:t xml:space="preserve"> the idea that cells in the visual system process colors in complementary pairs, such as red or green or </w:t>
      </w:r>
      <w:r w:rsidR="00A33344">
        <w:t xml:space="preserve">as </w:t>
      </w:r>
      <w:r>
        <w:t>yellow</w:t>
      </w:r>
      <w:r w:rsidR="00A33344">
        <w:t xml:space="preserve"> or blue. It explains color sensation from bipolar cells onward in the visual system.</w:t>
      </w:r>
    </w:p>
    <w:p w:rsidR="00A33344" w:rsidRDefault="00A33344">
      <w:proofErr w:type="gramStart"/>
      <w:r w:rsidRPr="00A33344">
        <w:rPr>
          <w:b/>
        </w:rPr>
        <w:t>Afterimages</w:t>
      </w:r>
      <w:r>
        <w:t>-a sensation that linger after the stimulus is removed.</w:t>
      </w:r>
      <w:proofErr w:type="gramEnd"/>
      <w:r>
        <w:t xml:space="preserve"> Most visual afterimages are negative afterimages, which appears in reverse colors.</w:t>
      </w:r>
    </w:p>
    <w:p w:rsidR="00D917E4" w:rsidRDefault="00D917E4">
      <w:r w:rsidRPr="00211208">
        <w:rPr>
          <w:b/>
        </w:rPr>
        <w:t>Color blindness</w:t>
      </w:r>
      <w:r>
        <w:t>- Typically a genetic disorder (although sometimes the result of trauma, as in the case of Jonathan) that prevents an individual from discriminating certain colors. The most common form is red-green color blindness.</w:t>
      </w:r>
    </w:p>
    <w:p w:rsidR="00D917E4" w:rsidRDefault="00211208">
      <w:proofErr w:type="gramStart"/>
      <w:r>
        <w:rPr>
          <w:b/>
        </w:rPr>
        <w:t>Frequency</w:t>
      </w:r>
      <w:r w:rsidRPr="00211208">
        <w:t xml:space="preserve">- </w:t>
      </w:r>
      <w:r w:rsidR="00D917E4">
        <w:t>The number of cycles completed by a wave in a given amount of time, usually a second.</w:t>
      </w:r>
      <w:proofErr w:type="gramEnd"/>
    </w:p>
    <w:p w:rsidR="00D917E4" w:rsidRDefault="00D917E4">
      <w:proofErr w:type="gramStart"/>
      <w:r w:rsidRPr="00211208">
        <w:rPr>
          <w:b/>
        </w:rPr>
        <w:t>Amplitude</w:t>
      </w:r>
      <w:r>
        <w:t>- the physical strength of a wave.</w:t>
      </w:r>
      <w:proofErr w:type="gramEnd"/>
      <w:r>
        <w:t xml:space="preserve"> This is usually measured from the peak (top) to valley (bottom) on a graph of the wave.</w:t>
      </w:r>
    </w:p>
    <w:p w:rsidR="00D917E4" w:rsidRDefault="00D917E4">
      <w:proofErr w:type="gramStart"/>
      <w:r w:rsidRPr="00211208">
        <w:rPr>
          <w:b/>
        </w:rPr>
        <w:t>Tympanic membrane</w:t>
      </w:r>
      <w:r>
        <w:t>- the eardrum.</w:t>
      </w:r>
      <w:proofErr w:type="gramEnd"/>
    </w:p>
    <w:p w:rsidR="00D917E4" w:rsidRDefault="00D917E4">
      <w:proofErr w:type="gramStart"/>
      <w:r w:rsidRPr="00211208">
        <w:rPr>
          <w:b/>
        </w:rPr>
        <w:t>Cochlea</w:t>
      </w:r>
      <w:r>
        <w:t>- the primary organ of hearing; a coiled tube in the inner ear, where sound waves are transduced into nerve messages.</w:t>
      </w:r>
      <w:proofErr w:type="gramEnd"/>
    </w:p>
    <w:p w:rsidR="00D917E4" w:rsidRDefault="00D917E4">
      <w:proofErr w:type="gramStart"/>
      <w:r w:rsidRPr="003C1AF7">
        <w:rPr>
          <w:b/>
        </w:rPr>
        <w:t>Basilar membrane</w:t>
      </w:r>
      <w:r>
        <w:t>- a thin strip of tissue sensitive to vibrations in the cochlea.</w:t>
      </w:r>
      <w:proofErr w:type="gramEnd"/>
      <w:r>
        <w:t xml:space="preserve"> The basilar membrane contains hair cells connected to neurons. </w:t>
      </w:r>
      <w:proofErr w:type="gramStart"/>
      <w:r>
        <w:t>When a sound wave causes the hair cells to vibrate, the associated neurons become excited.</w:t>
      </w:r>
      <w:proofErr w:type="gramEnd"/>
      <w:r>
        <w:t xml:space="preserve">  As a result, the sound waves are converted (transduced) into nerve activity.</w:t>
      </w:r>
    </w:p>
    <w:p w:rsidR="00D917E4" w:rsidRDefault="00D917E4">
      <w:pPr>
        <w:rPr>
          <w:i/>
        </w:rPr>
      </w:pPr>
      <w:proofErr w:type="gramStart"/>
      <w:r w:rsidRPr="003C1AF7">
        <w:rPr>
          <w:b/>
        </w:rPr>
        <w:t>Pitch</w:t>
      </w:r>
      <w:r>
        <w:t>- a sensory characteristic of sound produced by the</w:t>
      </w:r>
      <w:r w:rsidRPr="00D917E4">
        <w:rPr>
          <w:i/>
        </w:rPr>
        <w:t xml:space="preserve"> frequency</w:t>
      </w:r>
      <w:r>
        <w:t xml:space="preserve"> of the sound wave.</w:t>
      </w:r>
      <w:proofErr w:type="gramEnd"/>
    </w:p>
    <w:p w:rsidR="00D917E4" w:rsidRDefault="00D917E4">
      <w:proofErr w:type="gramStart"/>
      <w:r w:rsidRPr="003C1AF7">
        <w:rPr>
          <w:b/>
        </w:rPr>
        <w:t>Loudness</w:t>
      </w:r>
      <w:r>
        <w:t xml:space="preserve">- a sensory characteristic of sound produced by the </w:t>
      </w:r>
      <w:r w:rsidRPr="00D917E4">
        <w:rPr>
          <w:i/>
        </w:rPr>
        <w:t>amplitude</w:t>
      </w:r>
      <w:r>
        <w:t xml:space="preserve"> (intensity) of the sound wave.</w:t>
      </w:r>
      <w:proofErr w:type="gramEnd"/>
    </w:p>
    <w:p w:rsidR="00D917E4" w:rsidRDefault="00D917E4">
      <w:proofErr w:type="gramStart"/>
      <w:r w:rsidRPr="003C1AF7">
        <w:rPr>
          <w:b/>
        </w:rPr>
        <w:t>Timbre</w:t>
      </w:r>
      <w:r>
        <w:t>- the quality of a sound wave that derives from the wave’s complexity (combination of pure tones).</w:t>
      </w:r>
      <w:proofErr w:type="gramEnd"/>
      <w:r>
        <w:t xml:space="preserve"> </w:t>
      </w:r>
      <w:r w:rsidRPr="00D917E4">
        <w:rPr>
          <w:i/>
        </w:rPr>
        <w:t>Timbre</w:t>
      </w:r>
      <w:r>
        <w:t xml:space="preserve"> comes from the Green word for “drum,” as does the term </w:t>
      </w:r>
      <w:r w:rsidRPr="00D917E4">
        <w:rPr>
          <w:i/>
        </w:rPr>
        <w:t>tympanic membrane</w:t>
      </w:r>
      <w:r>
        <w:t>, or eardrum.</w:t>
      </w:r>
    </w:p>
    <w:p w:rsidR="00D917E4" w:rsidRDefault="00D917E4">
      <w:proofErr w:type="gramStart"/>
      <w:r w:rsidRPr="003C1AF7">
        <w:rPr>
          <w:b/>
        </w:rPr>
        <w:t>Conduction deafness</w:t>
      </w:r>
      <w:r>
        <w:t>- an inability to hear resulting from damage to structures of the middle or inner ear.</w:t>
      </w:r>
      <w:proofErr w:type="gramEnd"/>
    </w:p>
    <w:p w:rsidR="00D917E4" w:rsidRDefault="00D917E4">
      <w:r w:rsidRPr="003C1AF7">
        <w:rPr>
          <w:b/>
        </w:rPr>
        <w:t>Nerve deafness</w:t>
      </w:r>
      <w:r>
        <w:t xml:space="preserve"> (</w:t>
      </w:r>
      <w:proofErr w:type="spellStart"/>
      <w:r>
        <w:t>Sensorineural</w:t>
      </w:r>
      <w:proofErr w:type="spellEnd"/>
      <w:r>
        <w:t xml:space="preserve"> Deafness</w:t>
      </w:r>
      <w:proofErr w:type="gramStart"/>
      <w:r>
        <w:t>)-</w:t>
      </w:r>
      <w:proofErr w:type="gramEnd"/>
      <w:r>
        <w:t xml:space="preserve"> an inability to hear, linked to a deficit in the body’s ability to transmit impulses from the cochlea to the brain, usually involving the auditory nerve or higher auditory processing centers.</w:t>
      </w:r>
    </w:p>
    <w:p w:rsidR="00D917E4" w:rsidRDefault="00D917E4">
      <w:proofErr w:type="gramStart"/>
      <w:r w:rsidRPr="003C1AF7">
        <w:rPr>
          <w:b/>
        </w:rPr>
        <w:lastRenderedPageBreak/>
        <w:t>Vestibular sense</w:t>
      </w:r>
      <w:r>
        <w:t>- the sense of body orientation with respect to gravity.</w:t>
      </w:r>
      <w:proofErr w:type="gramEnd"/>
      <w:r>
        <w:t xml:space="preserve"> The vestibular sense is closely associated with the inner ear and, in fact, is carried to the brain on a branch of the auditory nerve.</w:t>
      </w:r>
    </w:p>
    <w:p w:rsidR="00D917E4" w:rsidRDefault="00D917E4">
      <w:r w:rsidRPr="003C1AF7">
        <w:rPr>
          <w:b/>
        </w:rPr>
        <w:t>Kinesthetic sense</w:t>
      </w:r>
      <w:r>
        <w:t xml:space="preserve">- the sense of body position and movement of body parts relative to each other (also called </w:t>
      </w:r>
      <w:r w:rsidRPr="00D917E4">
        <w:rPr>
          <w:i/>
        </w:rPr>
        <w:t>kinesthesis</w:t>
      </w:r>
      <w:r>
        <w:t>).</w:t>
      </w:r>
    </w:p>
    <w:p w:rsidR="00D917E4" w:rsidRDefault="00D917E4">
      <w:proofErr w:type="gramStart"/>
      <w:r w:rsidRPr="003C1AF7">
        <w:rPr>
          <w:b/>
        </w:rPr>
        <w:t>Olfaction</w:t>
      </w:r>
      <w:r>
        <w:t>- the sense of smell.</w:t>
      </w:r>
      <w:proofErr w:type="gramEnd"/>
    </w:p>
    <w:p w:rsidR="00D917E4" w:rsidRDefault="00D917E4">
      <w:r w:rsidRPr="003C1AF7">
        <w:rPr>
          <w:b/>
        </w:rPr>
        <w:t>Pheromones</w:t>
      </w:r>
      <w:r>
        <w:t>- chemical signals released by organisms to communicate with other members of their species. Pheromones are often used by animals as sexual attractants. It is unclear whether or not humans employ pheromones.</w:t>
      </w:r>
    </w:p>
    <w:p w:rsidR="00D917E4" w:rsidRDefault="00AC5340">
      <w:r w:rsidRPr="003C1AF7">
        <w:rPr>
          <w:b/>
        </w:rPr>
        <w:t>Gustation</w:t>
      </w:r>
      <w:r>
        <w:t>- the sense of taste- from the same word root of “gusto”- also called the gustatory sense.</w:t>
      </w:r>
    </w:p>
    <w:p w:rsidR="00AC5340" w:rsidRDefault="004B56EC">
      <w:proofErr w:type="gramStart"/>
      <w:r w:rsidRPr="003C1AF7">
        <w:rPr>
          <w:b/>
        </w:rPr>
        <w:t>Skin senses</w:t>
      </w:r>
      <w:r>
        <w:t>- sensory systems for processing touch, warmth, cold, texture, and pain.</w:t>
      </w:r>
      <w:proofErr w:type="gramEnd"/>
    </w:p>
    <w:p w:rsidR="004B56EC" w:rsidRDefault="004B56EC">
      <w:r w:rsidRPr="003C1AF7">
        <w:rPr>
          <w:b/>
        </w:rPr>
        <w:t>Gate-control theory</w:t>
      </w:r>
      <w:r>
        <w:t>- an explanation for pain control that proposes we have a neural “gate” that can, under some circumstances, block incoming pain signals.</w:t>
      </w:r>
    </w:p>
    <w:p w:rsidR="004B56EC" w:rsidRDefault="004B56EC">
      <w:proofErr w:type="gramStart"/>
      <w:r w:rsidRPr="003C1AF7">
        <w:rPr>
          <w:b/>
        </w:rPr>
        <w:t>Placebo effect</w:t>
      </w:r>
      <w:r>
        <w:t>- a response to a placebo (a fake drug), caused by subjects’ belief that they are taking real drugs.</w:t>
      </w:r>
      <w:proofErr w:type="gramEnd"/>
    </w:p>
    <w:p w:rsidR="004B56EC" w:rsidRDefault="004B56EC">
      <w:proofErr w:type="gramStart"/>
      <w:r w:rsidRPr="003C1AF7">
        <w:rPr>
          <w:b/>
        </w:rPr>
        <w:t>Percept</w:t>
      </w:r>
      <w:r>
        <w:t>- the meaningful product if perception- often an image that has been associated with concepts, memories of events, emotions, and motives.</w:t>
      </w:r>
      <w:proofErr w:type="gramEnd"/>
    </w:p>
    <w:p w:rsidR="004B56EC" w:rsidRDefault="004B56EC">
      <w:r w:rsidRPr="003C1AF7">
        <w:rPr>
          <w:b/>
        </w:rPr>
        <w:t>Feature detectors</w:t>
      </w:r>
      <w:r>
        <w:t>- cells in the cortex that specialize in extracting certain features of a stimulus.</w:t>
      </w:r>
    </w:p>
    <w:p w:rsidR="004B56EC" w:rsidRDefault="004B56EC">
      <w:r w:rsidRPr="003C1AF7">
        <w:rPr>
          <w:b/>
        </w:rPr>
        <w:t>Binding problem</w:t>
      </w:r>
      <w:r>
        <w:t>- refers to the process used by the brain to combine (or “bind”) the results of many sensory operations into a single percept. This occurs, for example, when sensations of color, shape, boundary, and texture are combined to produce the percept of a person’s face. No one knows exactly how the brain does this. Thus the binding problem is one of the major unsolved mysteries in psychology.</w:t>
      </w:r>
    </w:p>
    <w:p w:rsidR="004B56EC" w:rsidRDefault="004B56EC">
      <w:proofErr w:type="gramStart"/>
      <w:r w:rsidRPr="003C1AF7">
        <w:rPr>
          <w:b/>
        </w:rPr>
        <w:t>Bottom-up processing</w:t>
      </w:r>
      <w:r>
        <w:t>- perceptual analysis that emphasizes the characteristics of the stimulus, rather than our concepts and expectations.</w:t>
      </w:r>
      <w:proofErr w:type="gramEnd"/>
      <w:r>
        <w:t xml:space="preserve"> “Bottom” refers to the stimulus, which occurs at step one of the perceptual processing.</w:t>
      </w:r>
    </w:p>
    <w:p w:rsidR="004B56EC" w:rsidRDefault="004B56EC">
      <w:proofErr w:type="gramStart"/>
      <w:r w:rsidRPr="003C1AF7">
        <w:rPr>
          <w:b/>
        </w:rPr>
        <w:t>Top-down processing</w:t>
      </w:r>
      <w:r>
        <w:t>- perceptual analysis that emphasizes the perceiver’s expectations, concept memories, and other cognitive factors, rather than being driven by the characteristics of the stimulus.</w:t>
      </w:r>
      <w:proofErr w:type="gramEnd"/>
      <w:r>
        <w:t xml:space="preserve"> “Top” refers to a mental set in the brain- which stands at the “top” of the perceptual processing system.</w:t>
      </w:r>
    </w:p>
    <w:p w:rsidR="004B56EC" w:rsidRDefault="004B56EC">
      <w:r w:rsidRPr="003C1AF7">
        <w:rPr>
          <w:b/>
        </w:rPr>
        <w:t>Perceptual constancy</w:t>
      </w:r>
      <w:r>
        <w:t>- the ability to recognize the same object as remaining “constant” under different conditions, such as changes in illumination, distance, or location.</w:t>
      </w:r>
    </w:p>
    <w:p w:rsidR="004B56EC" w:rsidRDefault="004B56EC">
      <w:r w:rsidRPr="003C1AF7">
        <w:rPr>
          <w:b/>
        </w:rPr>
        <w:t>Illusion</w:t>
      </w:r>
      <w:r>
        <w:t xml:space="preserve">- you have experienced an illusion when you have a demonstrably incorrect perception of a stimulus pattern, especially one that also fools others who are observing the same stimulus. (If no one else sees it the way you do, you could be having a </w:t>
      </w:r>
      <w:r w:rsidRPr="004B56EC">
        <w:rPr>
          <w:i/>
        </w:rPr>
        <w:t>delusion</w:t>
      </w:r>
      <w:r>
        <w:t xml:space="preserve"> or a </w:t>
      </w:r>
      <w:r w:rsidRPr="004B56EC">
        <w:rPr>
          <w:i/>
        </w:rPr>
        <w:t>hallucination</w:t>
      </w:r>
      <w:r>
        <w:t>. We’ll take those terms up in a later chapter on mental disorder.”</w:t>
      </w:r>
    </w:p>
    <w:p w:rsidR="004B56EC" w:rsidRDefault="004B56EC">
      <w:r w:rsidRPr="003C1AF7">
        <w:rPr>
          <w:b/>
        </w:rPr>
        <w:t>Ambiguous figures</w:t>
      </w:r>
      <w:r>
        <w:t>- images that are capable of more than one interpretation. There is no “right” way to see an ambiguous figure.</w:t>
      </w:r>
    </w:p>
    <w:p w:rsidR="004B56EC" w:rsidRDefault="00D71F35">
      <w:proofErr w:type="gramStart"/>
      <w:r w:rsidRPr="003C1AF7">
        <w:rPr>
          <w:b/>
        </w:rPr>
        <w:t>Gestalt psychology</w:t>
      </w:r>
      <w:r>
        <w:t>- from a German word that means “whole” or “form” or “configuration.”</w:t>
      </w:r>
      <w:proofErr w:type="gramEnd"/>
      <w:r>
        <w:t xml:space="preserve"> (A Gestalt is also a </w:t>
      </w:r>
      <w:r>
        <w:rPr>
          <w:i/>
        </w:rPr>
        <w:t>percept</w:t>
      </w:r>
      <w:r>
        <w:t>.) The Gestalt psychologists believed that much of perception is shaped by innate factors build into the brain.</w:t>
      </w:r>
    </w:p>
    <w:p w:rsidR="00D71F35" w:rsidRDefault="00D71F35">
      <w:proofErr w:type="gramStart"/>
      <w:r w:rsidRPr="003C1AF7">
        <w:rPr>
          <w:b/>
        </w:rPr>
        <w:t>Figure</w:t>
      </w:r>
      <w:r>
        <w:t>- the part of a pattern that commands attention.</w:t>
      </w:r>
      <w:proofErr w:type="gramEnd"/>
      <w:r>
        <w:t xml:space="preserve"> The figure stands out against the ground.</w:t>
      </w:r>
    </w:p>
    <w:p w:rsidR="00D71F35" w:rsidRDefault="00D71F35">
      <w:proofErr w:type="gramStart"/>
      <w:r w:rsidRPr="003C1AF7">
        <w:rPr>
          <w:b/>
        </w:rPr>
        <w:t>Ground</w:t>
      </w:r>
      <w:r>
        <w:t>- the part of a pattern that does not command attention; the background.</w:t>
      </w:r>
      <w:proofErr w:type="gramEnd"/>
    </w:p>
    <w:p w:rsidR="00D71F35" w:rsidRDefault="00D71F35">
      <w:proofErr w:type="gramStart"/>
      <w:r w:rsidRPr="003C1AF7">
        <w:rPr>
          <w:b/>
        </w:rPr>
        <w:lastRenderedPageBreak/>
        <w:t>Closure</w:t>
      </w:r>
      <w:r>
        <w:t>- the Gestalt principle that identifies the tendency to fill in gaps in figures and to see incomplete figures as complete.</w:t>
      </w:r>
      <w:proofErr w:type="gramEnd"/>
    </w:p>
    <w:p w:rsidR="00D71F35" w:rsidRDefault="00D71F35">
      <w:proofErr w:type="gramStart"/>
      <w:r w:rsidRPr="003C1AF7">
        <w:rPr>
          <w:b/>
        </w:rPr>
        <w:t>Laws of perceptual grouping</w:t>
      </w:r>
      <w:r>
        <w:t>- the Gestalt principles of similarity, proximity, continuity, and common fate.</w:t>
      </w:r>
      <w:proofErr w:type="gramEnd"/>
      <w:r>
        <w:t xml:space="preserve"> These “laws” suggest how our brains prefer to group stimulus elements together to form a percept (Gestalt).</w:t>
      </w:r>
    </w:p>
    <w:p w:rsidR="00D71F35" w:rsidRDefault="00D71F35">
      <w:proofErr w:type="gramStart"/>
      <w:r w:rsidRPr="003C1AF7">
        <w:rPr>
          <w:b/>
        </w:rPr>
        <w:t>Law of similarity</w:t>
      </w:r>
      <w:r>
        <w:t xml:space="preserve">- the Gestalt principle that we tend to group similar objects together in </w:t>
      </w:r>
      <w:proofErr w:type="spellStart"/>
      <w:r>
        <w:t>out</w:t>
      </w:r>
      <w:proofErr w:type="spellEnd"/>
      <w:r>
        <w:t xml:space="preserve"> perceptions.</w:t>
      </w:r>
      <w:proofErr w:type="gramEnd"/>
    </w:p>
    <w:p w:rsidR="00D71F35" w:rsidRDefault="00D71F35">
      <w:proofErr w:type="gramStart"/>
      <w:r w:rsidRPr="003C1AF7">
        <w:rPr>
          <w:b/>
        </w:rPr>
        <w:t>Law of proximity</w:t>
      </w:r>
      <w:r>
        <w:t>- the Gestalt principle that we tend to group objects together when they are near each other.</w:t>
      </w:r>
      <w:proofErr w:type="gramEnd"/>
      <w:r>
        <w:t xml:space="preserve"> </w:t>
      </w:r>
      <w:r>
        <w:rPr>
          <w:i/>
        </w:rPr>
        <w:t xml:space="preserve">Proximity </w:t>
      </w:r>
      <w:r>
        <w:t>also means “nearness.”</w:t>
      </w:r>
    </w:p>
    <w:p w:rsidR="00D71F35" w:rsidRDefault="00D71F35">
      <w:proofErr w:type="gramStart"/>
      <w:r w:rsidRPr="003C1AF7">
        <w:rPr>
          <w:b/>
        </w:rPr>
        <w:t>Law of continuity</w:t>
      </w:r>
      <w:r>
        <w:t>- the Gestalt principle that we prefer perceptions of connected and continuous figures to disconnected and disjointed ones.</w:t>
      </w:r>
      <w:proofErr w:type="gramEnd"/>
    </w:p>
    <w:p w:rsidR="00D71F35" w:rsidRDefault="00D71F35">
      <w:proofErr w:type="gramStart"/>
      <w:r w:rsidRPr="003C1AF7">
        <w:rPr>
          <w:b/>
        </w:rPr>
        <w:t>Law of common fate</w:t>
      </w:r>
      <w:r>
        <w:t>- the Gestalt principle that we tend to group similar objects together that share a common motion or destination.</w:t>
      </w:r>
      <w:proofErr w:type="gramEnd"/>
    </w:p>
    <w:p w:rsidR="00D71F35" w:rsidRDefault="00D71F35">
      <w:r w:rsidRPr="003C1AF7">
        <w:rPr>
          <w:b/>
        </w:rPr>
        <w:t xml:space="preserve">Law of </w:t>
      </w:r>
      <w:proofErr w:type="spellStart"/>
      <w:r w:rsidRPr="003C1AF7">
        <w:rPr>
          <w:b/>
        </w:rPr>
        <w:t>Pr</w:t>
      </w:r>
      <w:r w:rsidRPr="003C1AF7">
        <w:rPr>
          <w:rFonts w:cstheme="minorHAnsi"/>
          <w:b/>
        </w:rPr>
        <w:t>ӓ</w:t>
      </w:r>
      <w:r w:rsidRPr="003C1AF7">
        <w:rPr>
          <w:b/>
        </w:rPr>
        <w:t>gnanz</w:t>
      </w:r>
      <w:proofErr w:type="spellEnd"/>
      <w:r>
        <w:t xml:space="preserve">- the most general Gestalt principle, which states that the simplest organization, requiring the least cognitive effort, will emerge as the figure. </w:t>
      </w:r>
      <w:proofErr w:type="spellStart"/>
      <w:r w:rsidRPr="00D71F35">
        <w:rPr>
          <w:i/>
        </w:rPr>
        <w:t>Pr</w:t>
      </w:r>
      <w:r w:rsidRPr="00D71F35">
        <w:rPr>
          <w:rFonts w:cstheme="minorHAnsi"/>
          <w:i/>
        </w:rPr>
        <w:t>ӓ</w:t>
      </w:r>
      <w:r w:rsidRPr="00D71F35">
        <w:rPr>
          <w:i/>
        </w:rPr>
        <w:t>gnanz</w:t>
      </w:r>
      <w:proofErr w:type="spellEnd"/>
      <w:r>
        <w:t xml:space="preserve"> shares a common root with </w:t>
      </w:r>
      <w:r w:rsidRPr="00D71F35">
        <w:rPr>
          <w:i/>
        </w:rPr>
        <w:t>pregnant</w:t>
      </w:r>
      <w:r>
        <w:t>, and so it carries the idea of a “fully developed figure.” That is, our perceptual system prefers to see a fully developed Gestalt, such as a complete circle- as opposed to a broken circle.</w:t>
      </w:r>
    </w:p>
    <w:p w:rsidR="00D71F35" w:rsidRDefault="00D71F35">
      <w:r w:rsidRPr="003C1AF7">
        <w:rPr>
          <w:b/>
        </w:rPr>
        <w:t>Binocular cues</w:t>
      </w:r>
      <w:r>
        <w:t>- information taken in by both eyes that aids in depth perception, including binocular convergence and retinal disparity.</w:t>
      </w:r>
    </w:p>
    <w:p w:rsidR="00D71F35" w:rsidRDefault="00D71F35">
      <w:r w:rsidRPr="003C1AF7">
        <w:rPr>
          <w:b/>
        </w:rPr>
        <w:t>Monocular cues</w:t>
      </w:r>
      <w:r>
        <w:t>- information about depth that relies on the input of just one eye- includes relative size, light and shadow, interposition, relative motion, and atmospheric perspective.</w:t>
      </w:r>
    </w:p>
    <w:p w:rsidR="00D71F35" w:rsidRDefault="00D71F35">
      <w:proofErr w:type="gramStart"/>
      <w:r w:rsidRPr="003C1AF7">
        <w:rPr>
          <w:b/>
        </w:rPr>
        <w:t>Learning-based inference</w:t>
      </w:r>
      <w:r>
        <w:t>- the view that perception is primarily shaped by learning (or experience), rather than by innate factors.</w:t>
      </w:r>
      <w:proofErr w:type="gramEnd"/>
    </w:p>
    <w:p w:rsidR="00D71F35" w:rsidRDefault="00211208">
      <w:bookmarkStart w:id="0" w:name="_GoBack"/>
      <w:r w:rsidRPr="003C1AF7">
        <w:rPr>
          <w:b/>
        </w:rPr>
        <w:t>Perceptual set</w:t>
      </w:r>
      <w:bookmarkEnd w:id="0"/>
      <w:r>
        <w:t>- readiness to detect a particular stimulus in a given context- as when a person who is afraid interprets an unfamiliar sound in the night as a threat.</w:t>
      </w:r>
    </w:p>
    <w:p w:rsidR="00D71F35" w:rsidRPr="00D71F35" w:rsidRDefault="00D71F35"/>
    <w:p w:rsidR="00D71F35" w:rsidRPr="00D71F35" w:rsidRDefault="00D71F35"/>
    <w:p w:rsidR="004B56EC" w:rsidRPr="00D917E4" w:rsidRDefault="004B56EC"/>
    <w:p w:rsidR="00A33344" w:rsidRPr="00E54DFD" w:rsidRDefault="00A33344"/>
    <w:sectPr w:rsidR="00A33344" w:rsidRPr="00E54DFD" w:rsidSect="004C2E4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446DED"/>
    <w:rsid w:val="00211208"/>
    <w:rsid w:val="00343F86"/>
    <w:rsid w:val="003C1AF7"/>
    <w:rsid w:val="004211EC"/>
    <w:rsid w:val="00446DED"/>
    <w:rsid w:val="004B56EC"/>
    <w:rsid w:val="004C2E43"/>
    <w:rsid w:val="006A045B"/>
    <w:rsid w:val="00A33344"/>
    <w:rsid w:val="00AC5340"/>
    <w:rsid w:val="00D71F35"/>
    <w:rsid w:val="00D917E4"/>
    <w:rsid w:val="00DF3128"/>
    <w:rsid w:val="00E54DFD"/>
    <w:rsid w:val="00F26A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1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1696</Words>
  <Characters>9673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Cole</dc:creator>
  <cp:lastModifiedBy>Matt Cole</cp:lastModifiedBy>
  <cp:revision>5</cp:revision>
  <dcterms:created xsi:type="dcterms:W3CDTF">2011-10-12T14:08:00Z</dcterms:created>
  <dcterms:modified xsi:type="dcterms:W3CDTF">2011-10-14T23:06:00Z</dcterms:modified>
</cp:coreProperties>
</file>