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11" w:rsidRDefault="002F4B11" w:rsidP="002F4B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Pr="00EE16FF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Period</w:t>
      </w:r>
    </w:p>
    <w:p w:rsidR="002F4B11" w:rsidRPr="00EE16FF" w:rsidRDefault="002F4B11" w:rsidP="002F4B11">
      <w:pPr>
        <w:rPr>
          <w:rFonts w:ascii="Arial" w:hAnsi="Arial" w:cs="Arial"/>
          <w:sz w:val="20"/>
          <w:szCs w:val="20"/>
        </w:rPr>
      </w:pPr>
    </w:p>
    <w:p w:rsidR="002F4B11" w:rsidRPr="00EE16FF" w:rsidRDefault="002F4B11" w:rsidP="002F4B11">
      <w:pPr>
        <w:jc w:val="center"/>
        <w:rPr>
          <w:rFonts w:ascii="Arial" w:hAnsi="Arial" w:cs="Arial"/>
          <w:sz w:val="28"/>
          <w:szCs w:val="28"/>
        </w:rPr>
      </w:pPr>
      <w:r w:rsidRPr="00EE16FF">
        <w:rPr>
          <w:rFonts w:ascii="Arial" w:hAnsi="Arial" w:cs="Arial"/>
          <w:sz w:val="28"/>
          <w:szCs w:val="28"/>
        </w:rPr>
        <w:t>Assessment #2</w:t>
      </w:r>
      <w:r>
        <w:rPr>
          <w:rFonts w:ascii="Arial" w:hAnsi="Arial" w:cs="Arial"/>
          <w:sz w:val="28"/>
          <w:szCs w:val="28"/>
        </w:rPr>
        <w:t>B</w:t>
      </w:r>
      <w:r w:rsidRPr="00EE16FF">
        <w:rPr>
          <w:rFonts w:ascii="Arial" w:hAnsi="Arial" w:cs="Arial"/>
          <w:sz w:val="28"/>
          <w:szCs w:val="28"/>
        </w:rPr>
        <w:t xml:space="preserve"> – Credibility Evaluation </w:t>
      </w:r>
      <w:proofErr w:type="gramStart"/>
      <w:r w:rsidRPr="00EE16FF">
        <w:rPr>
          <w:rFonts w:ascii="Arial" w:hAnsi="Arial" w:cs="Arial"/>
          <w:sz w:val="28"/>
          <w:szCs w:val="28"/>
        </w:rPr>
        <w:t>-  English</w:t>
      </w:r>
      <w:proofErr w:type="gramEnd"/>
      <w:r w:rsidRPr="00EE16FF">
        <w:rPr>
          <w:rFonts w:ascii="Arial" w:hAnsi="Arial" w:cs="Arial"/>
          <w:sz w:val="28"/>
          <w:szCs w:val="28"/>
        </w:rPr>
        <w:t xml:space="preserve"> 10A – Fall 2010</w:t>
      </w:r>
    </w:p>
    <w:p w:rsidR="002F4B11" w:rsidRDefault="002F4B11" w:rsidP="002F4B11">
      <w:pPr>
        <w:rPr>
          <w:rFonts w:ascii="Arial" w:hAnsi="Arial" w:cs="Arial"/>
          <w:sz w:val="20"/>
          <w:szCs w:val="20"/>
        </w:rPr>
      </w:pP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176F4E">
        <w:rPr>
          <w:rFonts w:ascii="Arial" w:hAnsi="Arial" w:cs="Arial"/>
          <w:b/>
          <w:sz w:val="22"/>
          <w:szCs w:val="22"/>
        </w:rPr>
        <w:t>1.</w:t>
      </w:r>
      <w:r w:rsidRPr="00176F4E">
        <w:rPr>
          <w:rFonts w:ascii="Arial" w:hAnsi="Arial" w:cs="Arial"/>
          <w:sz w:val="22"/>
          <w:szCs w:val="22"/>
        </w:rPr>
        <w:t xml:space="preserve"> Which sentence from the essay best expresses the author’s claim?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176F4E">
        <w:rPr>
          <w:rFonts w:ascii="Arial" w:hAnsi="Arial" w:cs="Arial"/>
          <w:sz w:val="22"/>
          <w:szCs w:val="22"/>
        </w:rPr>
        <w:t xml:space="preserve">A. </w:t>
      </w:r>
      <w:r>
        <w:rPr>
          <w:rFonts w:ascii="Arial" w:hAnsi="Arial" w:cs="Arial"/>
          <w:sz w:val="22"/>
          <w:szCs w:val="22"/>
        </w:rPr>
        <w:t>“We ought to be embarrassed by the type of television programming and computer games we as a society present to our children.”</w:t>
      </w:r>
      <w:r w:rsidRPr="00176F4E">
        <w:rPr>
          <w:rFonts w:ascii="Arial" w:hAnsi="Arial" w:cs="Arial"/>
          <w:sz w:val="22"/>
          <w:szCs w:val="22"/>
        </w:rPr>
        <w:t xml:space="preserve"> 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176F4E">
        <w:rPr>
          <w:rFonts w:ascii="Arial" w:hAnsi="Arial" w:cs="Arial"/>
          <w:sz w:val="22"/>
          <w:szCs w:val="22"/>
        </w:rPr>
        <w:t>B. “Studies have apparently shown the average American child watches four hours of television every day.”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176F4E">
        <w:rPr>
          <w:rFonts w:ascii="Arial" w:hAnsi="Arial" w:cs="Arial"/>
          <w:sz w:val="22"/>
          <w:szCs w:val="22"/>
        </w:rPr>
        <w:t>C. “By the time average children enter junior high, they will have witnessed approximately 8,000 acts of violence on TV.”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176F4E">
        <w:rPr>
          <w:rFonts w:ascii="Arial" w:hAnsi="Arial" w:cs="Arial"/>
          <w:sz w:val="22"/>
          <w:szCs w:val="22"/>
        </w:rPr>
        <w:t>D. “Many human behaviors are learned by imitation.”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176F4E">
        <w:rPr>
          <w:rFonts w:ascii="Arial" w:hAnsi="Arial" w:cs="Arial"/>
          <w:b/>
          <w:sz w:val="22"/>
          <w:szCs w:val="22"/>
        </w:rPr>
        <w:t>2.</w:t>
      </w:r>
      <w:r w:rsidRPr="00176F4E">
        <w:rPr>
          <w:rFonts w:ascii="Arial" w:hAnsi="Arial" w:cs="Arial"/>
          <w:sz w:val="22"/>
          <w:szCs w:val="22"/>
        </w:rPr>
        <w:t xml:space="preserve"> After Kim Miller states, “While hiking in </w:t>
      </w:r>
      <w:smartTag w:uri="urn:schemas-microsoft-com:office:smarttags" w:element="place">
        <w:r w:rsidRPr="00176F4E">
          <w:rPr>
            <w:rFonts w:ascii="Arial" w:hAnsi="Arial" w:cs="Arial"/>
            <w:sz w:val="22"/>
            <w:szCs w:val="22"/>
          </w:rPr>
          <w:t>Yosemite</w:t>
        </w:r>
      </w:smartTag>
      <w:r w:rsidRPr="00176F4E">
        <w:rPr>
          <w:rFonts w:ascii="Arial" w:hAnsi="Arial" w:cs="Arial"/>
          <w:sz w:val="22"/>
          <w:szCs w:val="22"/>
        </w:rPr>
        <w:t>, I once happened to meet the executive producer of the Halloween movie series,” what type of evidence is used in paragraph 6?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proofErr w:type="gramStart"/>
      <w:r w:rsidRPr="00176F4E">
        <w:rPr>
          <w:rFonts w:ascii="Arial" w:hAnsi="Arial" w:cs="Arial"/>
          <w:sz w:val="22"/>
          <w:szCs w:val="22"/>
        </w:rPr>
        <w:t>A. analogy               B.</w:t>
      </w:r>
      <w:proofErr w:type="gramEnd"/>
      <w:r w:rsidRPr="00176F4E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176F4E">
        <w:rPr>
          <w:rFonts w:ascii="Arial" w:hAnsi="Arial" w:cs="Arial"/>
          <w:sz w:val="22"/>
          <w:szCs w:val="22"/>
        </w:rPr>
        <w:t>example</w:t>
      </w:r>
      <w:proofErr w:type="gramEnd"/>
      <w:r w:rsidRPr="00176F4E">
        <w:rPr>
          <w:rFonts w:ascii="Arial" w:hAnsi="Arial" w:cs="Arial"/>
          <w:sz w:val="22"/>
          <w:szCs w:val="22"/>
        </w:rPr>
        <w:t xml:space="preserve">         C. anecdote                     D. case study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176F4E">
        <w:rPr>
          <w:rFonts w:ascii="Arial" w:hAnsi="Arial" w:cs="Arial"/>
          <w:b/>
          <w:sz w:val="22"/>
          <w:szCs w:val="22"/>
        </w:rPr>
        <w:t>3.</w:t>
      </w:r>
      <w:r w:rsidRPr="00176F4E">
        <w:rPr>
          <w:rFonts w:ascii="Arial" w:hAnsi="Arial" w:cs="Arial"/>
          <w:sz w:val="22"/>
          <w:szCs w:val="22"/>
        </w:rPr>
        <w:t xml:space="preserve"> The statement: “We ought to be embarrassed by the type of television programming and computer games we as a society present to our children” is </w:t>
      </w:r>
      <w:r>
        <w:rPr>
          <w:rFonts w:ascii="Arial" w:hAnsi="Arial" w:cs="Arial"/>
          <w:b/>
          <w:sz w:val="22"/>
          <w:szCs w:val="22"/>
        </w:rPr>
        <w:t xml:space="preserve">not </w:t>
      </w:r>
      <w:r w:rsidRPr="00176F4E">
        <w:rPr>
          <w:rFonts w:ascii="Arial" w:hAnsi="Arial" w:cs="Arial"/>
          <w:sz w:val="22"/>
          <w:szCs w:val="22"/>
        </w:rPr>
        <w:t>an example of what kind of rhetorical device?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176F4E">
        <w:rPr>
          <w:rFonts w:ascii="Arial" w:hAnsi="Arial" w:cs="Arial"/>
          <w:sz w:val="22"/>
          <w:szCs w:val="22"/>
        </w:rPr>
        <w:t>A.   emoti</w:t>
      </w:r>
      <w:r>
        <w:rPr>
          <w:rFonts w:ascii="Arial" w:hAnsi="Arial" w:cs="Arial"/>
          <w:sz w:val="22"/>
          <w:szCs w:val="22"/>
        </w:rPr>
        <w:t xml:space="preserve">onal appeal                 </w:t>
      </w:r>
      <w:r w:rsidRPr="00176F4E">
        <w:rPr>
          <w:rFonts w:ascii="Arial" w:hAnsi="Arial" w:cs="Arial"/>
          <w:sz w:val="22"/>
          <w:szCs w:val="22"/>
        </w:rPr>
        <w:t xml:space="preserve"> B.   </w:t>
      </w:r>
      <w:proofErr w:type="gramStart"/>
      <w:r w:rsidRPr="00176F4E">
        <w:rPr>
          <w:rFonts w:ascii="Arial" w:hAnsi="Arial" w:cs="Arial"/>
          <w:sz w:val="22"/>
          <w:szCs w:val="22"/>
        </w:rPr>
        <w:t>logical</w:t>
      </w:r>
      <w:proofErr w:type="gramEnd"/>
      <w:r w:rsidRPr="00176F4E">
        <w:rPr>
          <w:rFonts w:ascii="Arial" w:hAnsi="Arial" w:cs="Arial"/>
          <w:sz w:val="22"/>
          <w:szCs w:val="22"/>
        </w:rPr>
        <w:t xml:space="preserve"> appeal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176F4E">
        <w:rPr>
          <w:rFonts w:ascii="Arial" w:hAnsi="Arial" w:cs="Arial"/>
          <w:sz w:val="22"/>
          <w:szCs w:val="22"/>
        </w:rPr>
        <w:t xml:space="preserve">C.   </w:t>
      </w:r>
      <w:proofErr w:type="gramStart"/>
      <w:r w:rsidRPr="00176F4E">
        <w:rPr>
          <w:rFonts w:ascii="Arial" w:hAnsi="Arial" w:cs="Arial"/>
          <w:sz w:val="22"/>
          <w:szCs w:val="22"/>
        </w:rPr>
        <w:t>ethical</w:t>
      </w:r>
      <w:proofErr w:type="gramEnd"/>
      <w:r w:rsidRPr="00176F4E">
        <w:rPr>
          <w:rFonts w:ascii="Arial" w:hAnsi="Arial" w:cs="Arial"/>
          <w:sz w:val="22"/>
          <w:szCs w:val="22"/>
        </w:rPr>
        <w:t xml:space="preserve"> appeal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B52564">
        <w:rPr>
          <w:rFonts w:ascii="Arial" w:hAnsi="Arial" w:cs="Arial"/>
          <w:b/>
          <w:sz w:val="22"/>
          <w:szCs w:val="22"/>
        </w:rPr>
        <w:t>4.</w:t>
      </w:r>
      <w:r w:rsidRPr="00176F4E">
        <w:rPr>
          <w:rFonts w:ascii="Arial" w:hAnsi="Arial" w:cs="Arial"/>
          <w:sz w:val="22"/>
          <w:szCs w:val="22"/>
        </w:rPr>
        <w:t xml:space="preserve"> What type of rhetorical device is </w:t>
      </w:r>
      <w:r>
        <w:rPr>
          <w:rFonts w:ascii="Arial" w:hAnsi="Arial" w:cs="Arial"/>
          <w:b/>
          <w:sz w:val="22"/>
          <w:szCs w:val="22"/>
        </w:rPr>
        <w:t xml:space="preserve">primarily </w:t>
      </w:r>
      <w:r w:rsidRPr="00176F4E">
        <w:rPr>
          <w:rFonts w:ascii="Arial" w:hAnsi="Arial" w:cs="Arial"/>
          <w:sz w:val="22"/>
          <w:szCs w:val="22"/>
        </w:rPr>
        <w:t xml:space="preserve">used in the question: “Is it right to pour trash into the minds of our youth for the sake of commercial profits?” 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176F4E">
        <w:rPr>
          <w:rFonts w:ascii="Arial" w:hAnsi="Arial" w:cs="Arial"/>
          <w:sz w:val="22"/>
          <w:szCs w:val="22"/>
        </w:rPr>
        <w:t>A. logical appeal</w:t>
      </w:r>
      <w:r w:rsidRPr="00176F4E">
        <w:rPr>
          <w:rFonts w:ascii="Arial" w:hAnsi="Arial" w:cs="Arial"/>
          <w:sz w:val="22"/>
          <w:szCs w:val="22"/>
        </w:rPr>
        <w:tab/>
      </w:r>
      <w:r w:rsidRPr="00176F4E">
        <w:rPr>
          <w:rFonts w:ascii="Arial" w:hAnsi="Arial" w:cs="Arial"/>
          <w:sz w:val="22"/>
          <w:szCs w:val="22"/>
        </w:rPr>
        <w:tab/>
        <w:t xml:space="preserve">B. emotional appeal   </w:t>
      </w:r>
      <w:r w:rsidRPr="00176F4E">
        <w:rPr>
          <w:rFonts w:ascii="Arial" w:hAnsi="Arial" w:cs="Arial"/>
          <w:sz w:val="22"/>
          <w:szCs w:val="22"/>
        </w:rPr>
        <w:tab/>
      </w:r>
      <w:r w:rsidRPr="00176F4E">
        <w:rPr>
          <w:rFonts w:ascii="Arial" w:hAnsi="Arial" w:cs="Arial"/>
          <w:sz w:val="22"/>
          <w:szCs w:val="22"/>
        </w:rPr>
        <w:tab/>
        <w:t xml:space="preserve">    C. ethical appeal           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B52564">
        <w:rPr>
          <w:rFonts w:ascii="Arial" w:hAnsi="Arial" w:cs="Arial"/>
          <w:b/>
          <w:sz w:val="22"/>
          <w:szCs w:val="22"/>
        </w:rPr>
        <w:t>5.</w:t>
      </w:r>
      <w:r w:rsidRPr="00176F4E">
        <w:rPr>
          <w:rFonts w:ascii="Arial" w:hAnsi="Arial" w:cs="Arial"/>
          <w:sz w:val="22"/>
          <w:szCs w:val="22"/>
        </w:rPr>
        <w:t xml:space="preserve"> Which type of evidence is being used when the author asks,</w:t>
      </w:r>
      <w:r>
        <w:rPr>
          <w:rFonts w:ascii="Arial" w:hAnsi="Arial" w:cs="Arial"/>
          <w:sz w:val="22"/>
          <w:szCs w:val="22"/>
        </w:rPr>
        <w:t xml:space="preserve"> “Have you seen The T</w:t>
      </w:r>
      <w:r w:rsidRPr="00176F4E">
        <w:rPr>
          <w:rFonts w:ascii="Arial" w:hAnsi="Arial" w:cs="Arial"/>
          <w:sz w:val="22"/>
          <w:szCs w:val="22"/>
        </w:rPr>
        <w:t xml:space="preserve">erry Springer Show or pro wrestling or played Mortal </w:t>
      </w:r>
      <w:proofErr w:type="spellStart"/>
      <w:r w:rsidRPr="00176F4E">
        <w:rPr>
          <w:rFonts w:ascii="Arial" w:hAnsi="Arial" w:cs="Arial"/>
          <w:sz w:val="22"/>
          <w:szCs w:val="22"/>
        </w:rPr>
        <w:t>Kombat</w:t>
      </w:r>
      <w:proofErr w:type="spellEnd"/>
      <w:r w:rsidRPr="00176F4E">
        <w:rPr>
          <w:rFonts w:ascii="Arial" w:hAnsi="Arial" w:cs="Arial"/>
          <w:sz w:val="22"/>
          <w:szCs w:val="22"/>
        </w:rPr>
        <w:t>—which is tame compared with newer products—lately? “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proofErr w:type="gramStart"/>
      <w:r w:rsidRPr="00176F4E">
        <w:rPr>
          <w:rFonts w:ascii="Arial" w:hAnsi="Arial" w:cs="Arial"/>
          <w:sz w:val="22"/>
          <w:szCs w:val="22"/>
        </w:rPr>
        <w:t>A.  examples</w:t>
      </w:r>
      <w:proofErr w:type="gramEnd"/>
      <w:r w:rsidRPr="00176F4E">
        <w:rPr>
          <w:rFonts w:ascii="Arial" w:hAnsi="Arial" w:cs="Arial"/>
          <w:sz w:val="22"/>
          <w:szCs w:val="22"/>
        </w:rPr>
        <w:t xml:space="preserve">              B.   </w:t>
      </w:r>
      <w:proofErr w:type="gramStart"/>
      <w:r w:rsidRPr="00176F4E">
        <w:rPr>
          <w:rFonts w:ascii="Arial" w:hAnsi="Arial" w:cs="Arial"/>
          <w:sz w:val="22"/>
          <w:szCs w:val="22"/>
        </w:rPr>
        <w:t>facts</w:t>
      </w:r>
      <w:proofErr w:type="gramEnd"/>
      <w:r w:rsidRPr="00176F4E">
        <w:rPr>
          <w:rFonts w:ascii="Arial" w:hAnsi="Arial" w:cs="Arial"/>
          <w:sz w:val="22"/>
          <w:szCs w:val="22"/>
        </w:rPr>
        <w:t xml:space="preserve">           C.   </w:t>
      </w:r>
      <w:proofErr w:type="gramStart"/>
      <w:r w:rsidRPr="00176F4E">
        <w:rPr>
          <w:rFonts w:ascii="Arial" w:hAnsi="Arial" w:cs="Arial"/>
          <w:sz w:val="22"/>
          <w:szCs w:val="22"/>
        </w:rPr>
        <w:t>case</w:t>
      </w:r>
      <w:proofErr w:type="gramEnd"/>
      <w:r w:rsidRPr="00176F4E">
        <w:rPr>
          <w:rFonts w:ascii="Arial" w:hAnsi="Arial" w:cs="Arial"/>
          <w:sz w:val="22"/>
          <w:szCs w:val="22"/>
        </w:rPr>
        <w:t xml:space="preserve"> studies                  D.   </w:t>
      </w:r>
      <w:proofErr w:type="gramStart"/>
      <w:r w:rsidRPr="00176F4E">
        <w:rPr>
          <w:rFonts w:ascii="Arial" w:hAnsi="Arial" w:cs="Arial"/>
          <w:sz w:val="22"/>
          <w:szCs w:val="22"/>
        </w:rPr>
        <w:t>statistics</w:t>
      </w:r>
      <w:proofErr w:type="gramEnd"/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B52564">
        <w:rPr>
          <w:rFonts w:ascii="Arial" w:hAnsi="Arial" w:cs="Arial"/>
          <w:b/>
          <w:sz w:val="22"/>
          <w:szCs w:val="22"/>
        </w:rPr>
        <w:t>6.</w:t>
      </w:r>
      <w:r w:rsidRPr="00176F4E">
        <w:rPr>
          <w:rFonts w:ascii="Arial" w:hAnsi="Arial" w:cs="Arial"/>
          <w:sz w:val="22"/>
          <w:szCs w:val="22"/>
        </w:rPr>
        <w:t xml:space="preserve"> What type of evidence is in the statement: “By the time average children enter junior high, they will have witnessed approximately 8,000 acts of violence on TV.”  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proofErr w:type="gramStart"/>
      <w:r w:rsidRPr="00176F4E">
        <w:rPr>
          <w:rFonts w:ascii="Arial" w:hAnsi="Arial" w:cs="Arial"/>
          <w:sz w:val="22"/>
          <w:szCs w:val="22"/>
        </w:rPr>
        <w:t>A.  case</w:t>
      </w:r>
      <w:proofErr w:type="gramEnd"/>
      <w:r w:rsidRPr="00176F4E">
        <w:rPr>
          <w:rFonts w:ascii="Arial" w:hAnsi="Arial" w:cs="Arial"/>
          <w:sz w:val="22"/>
          <w:szCs w:val="22"/>
        </w:rPr>
        <w:t xml:space="preserve"> study</w:t>
      </w:r>
      <w:r w:rsidRPr="00176F4E">
        <w:rPr>
          <w:rFonts w:ascii="Arial" w:hAnsi="Arial" w:cs="Arial"/>
          <w:sz w:val="22"/>
          <w:szCs w:val="22"/>
        </w:rPr>
        <w:tab/>
      </w:r>
      <w:r w:rsidRPr="00176F4E">
        <w:rPr>
          <w:rFonts w:ascii="Arial" w:hAnsi="Arial" w:cs="Arial"/>
          <w:sz w:val="22"/>
          <w:szCs w:val="22"/>
        </w:rPr>
        <w:tab/>
        <w:t>B. statistics</w:t>
      </w:r>
      <w:r w:rsidRPr="00176F4E">
        <w:rPr>
          <w:rFonts w:ascii="Arial" w:hAnsi="Arial" w:cs="Arial"/>
          <w:sz w:val="22"/>
          <w:szCs w:val="22"/>
        </w:rPr>
        <w:tab/>
        <w:t>C. commonly accepted beliefs</w:t>
      </w:r>
      <w:r w:rsidRPr="00176F4E">
        <w:rPr>
          <w:rFonts w:ascii="Arial" w:hAnsi="Arial" w:cs="Arial"/>
          <w:sz w:val="22"/>
          <w:szCs w:val="22"/>
        </w:rPr>
        <w:tab/>
        <w:t xml:space="preserve">D. anecdotes                                              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</w:p>
    <w:p w:rsidR="002F4B11" w:rsidRDefault="002F4B11" w:rsidP="002F4B11">
      <w:pPr>
        <w:rPr>
          <w:rFonts w:ascii="Arial" w:hAnsi="Arial" w:cs="Arial"/>
          <w:sz w:val="22"/>
          <w:szCs w:val="22"/>
        </w:rPr>
      </w:pPr>
      <w:r w:rsidRPr="00B52564">
        <w:rPr>
          <w:rFonts w:ascii="Arial" w:hAnsi="Arial" w:cs="Arial"/>
          <w:b/>
          <w:sz w:val="22"/>
          <w:szCs w:val="22"/>
        </w:rPr>
        <w:t>7.</w:t>
      </w:r>
      <w:r w:rsidRPr="00176F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the first two sentences of paragraph 9, we </w:t>
      </w:r>
      <w:r w:rsidRPr="00B52564">
        <w:rPr>
          <w:rFonts w:ascii="Arial" w:hAnsi="Arial" w:cs="Arial"/>
          <w:b/>
          <w:sz w:val="22"/>
          <w:szCs w:val="22"/>
        </w:rPr>
        <w:t>primarily</w:t>
      </w:r>
      <w:r>
        <w:rPr>
          <w:rFonts w:ascii="Arial" w:hAnsi="Arial" w:cs="Arial"/>
          <w:sz w:val="22"/>
          <w:szCs w:val="22"/>
        </w:rPr>
        <w:t xml:space="preserve"> find an example of what kind of rhetorical device?</w:t>
      </w:r>
      <w:r w:rsidRPr="00176F4E">
        <w:rPr>
          <w:rFonts w:ascii="Arial" w:hAnsi="Arial" w:cs="Arial"/>
          <w:sz w:val="22"/>
          <w:szCs w:val="22"/>
        </w:rPr>
        <w:t xml:space="preserve">    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proofErr w:type="gramStart"/>
      <w:r w:rsidRPr="00176F4E">
        <w:rPr>
          <w:rFonts w:ascii="Arial" w:hAnsi="Arial" w:cs="Arial"/>
          <w:sz w:val="22"/>
          <w:szCs w:val="22"/>
        </w:rPr>
        <w:t xml:space="preserve">A.  </w:t>
      </w:r>
      <w:r>
        <w:rPr>
          <w:rFonts w:ascii="Arial" w:hAnsi="Arial" w:cs="Arial"/>
          <w:sz w:val="22"/>
          <w:szCs w:val="22"/>
        </w:rPr>
        <w:t>logical</w:t>
      </w:r>
      <w:proofErr w:type="gramEnd"/>
      <w:r>
        <w:rPr>
          <w:rFonts w:ascii="Arial" w:hAnsi="Arial" w:cs="Arial"/>
          <w:sz w:val="22"/>
          <w:szCs w:val="22"/>
        </w:rPr>
        <w:t xml:space="preserve"> appeal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B. emotional appeal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C. ethical appeal</w:t>
      </w: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</w:p>
    <w:p w:rsidR="002F4B11" w:rsidRPr="00176F4E" w:rsidRDefault="002F4B11" w:rsidP="002F4B11">
      <w:pPr>
        <w:rPr>
          <w:rFonts w:ascii="Arial" w:hAnsi="Arial" w:cs="Arial"/>
          <w:sz w:val="22"/>
          <w:szCs w:val="22"/>
        </w:rPr>
      </w:pPr>
      <w:r w:rsidRPr="00B52564">
        <w:rPr>
          <w:rFonts w:ascii="Arial" w:hAnsi="Arial" w:cs="Arial"/>
          <w:b/>
          <w:sz w:val="22"/>
          <w:szCs w:val="22"/>
        </w:rPr>
        <w:t>8.</w:t>
      </w:r>
      <w:r w:rsidRPr="00176F4E">
        <w:rPr>
          <w:rFonts w:ascii="Arial" w:hAnsi="Arial" w:cs="Arial"/>
          <w:sz w:val="22"/>
          <w:szCs w:val="22"/>
        </w:rPr>
        <w:t xml:space="preserve"> Which of the following is the most accurate evaluation of the credibility of this argument?</w:t>
      </w:r>
    </w:p>
    <w:p w:rsidR="002F4B11" w:rsidRDefault="002F4B11" w:rsidP="002F4B11">
      <w:pPr>
        <w:rPr>
          <w:rFonts w:ascii="Arial" w:hAnsi="Arial" w:cs="Arial"/>
          <w:sz w:val="22"/>
          <w:szCs w:val="22"/>
        </w:rPr>
      </w:pPr>
      <w:r w:rsidRPr="00176F4E">
        <w:rPr>
          <w:rFonts w:ascii="Arial" w:hAnsi="Arial" w:cs="Arial"/>
          <w:sz w:val="22"/>
          <w:szCs w:val="22"/>
        </w:rPr>
        <w:t>A.  The argument</w:t>
      </w:r>
      <w:r w:rsidRPr="00176F4E">
        <w:rPr>
          <w:rFonts w:ascii="Arial" w:hAnsi="Arial" w:cs="Arial"/>
          <w:b/>
          <w:sz w:val="22"/>
          <w:szCs w:val="22"/>
        </w:rPr>
        <w:t xml:space="preserve"> </w:t>
      </w:r>
      <w:r w:rsidRPr="003B1DD0">
        <w:rPr>
          <w:rFonts w:ascii="Arial" w:hAnsi="Arial" w:cs="Arial"/>
          <w:b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 xml:space="preserve">somewhat </w:t>
      </w:r>
      <w:r w:rsidRPr="003B1DD0">
        <w:rPr>
          <w:rFonts w:ascii="Arial" w:hAnsi="Arial" w:cs="Arial"/>
          <w:sz w:val="22"/>
          <w:szCs w:val="22"/>
        </w:rPr>
        <w:t xml:space="preserve">credible </w:t>
      </w:r>
      <w:r w:rsidRPr="00176F4E">
        <w:rPr>
          <w:rFonts w:ascii="Arial" w:hAnsi="Arial" w:cs="Arial"/>
          <w:sz w:val="22"/>
          <w:szCs w:val="22"/>
        </w:rPr>
        <w:t xml:space="preserve">because </w:t>
      </w:r>
      <w:r>
        <w:rPr>
          <w:rFonts w:ascii="Arial" w:hAnsi="Arial" w:cs="Arial"/>
          <w:sz w:val="22"/>
          <w:szCs w:val="22"/>
        </w:rPr>
        <w:t xml:space="preserve">the claim is well supported through the use of some </w:t>
      </w:r>
      <w:r w:rsidRPr="00176F4E">
        <w:rPr>
          <w:rFonts w:ascii="Arial" w:hAnsi="Arial" w:cs="Arial"/>
          <w:sz w:val="22"/>
          <w:szCs w:val="22"/>
        </w:rPr>
        <w:t xml:space="preserve">evidence and </w:t>
      </w:r>
      <w:r>
        <w:rPr>
          <w:rFonts w:ascii="Arial" w:hAnsi="Arial" w:cs="Arial"/>
          <w:sz w:val="22"/>
          <w:szCs w:val="22"/>
        </w:rPr>
        <w:t>appeals to logic, ethics and emotions</w:t>
      </w:r>
      <w:r w:rsidRPr="00176F4E">
        <w:rPr>
          <w:rFonts w:ascii="Arial" w:hAnsi="Arial" w:cs="Arial"/>
          <w:sz w:val="22"/>
          <w:szCs w:val="22"/>
        </w:rPr>
        <w:t>.</w:t>
      </w:r>
    </w:p>
    <w:p w:rsidR="002F4B11" w:rsidRPr="003B1DD0" w:rsidRDefault="002F4B11" w:rsidP="002F4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 The argument </w:t>
      </w:r>
      <w:r>
        <w:rPr>
          <w:rFonts w:ascii="Arial" w:hAnsi="Arial" w:cs="Arial"/>
          <w:b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>very credible because it provides powerful evidence that violence on television, in movies and in video games is causally related to actual acts of violence in society.</w:t>
      </w:r>
    </w:p>
    <w:p w:rsidR="002F4B11" w:rsidRDefault="002F4B11" w:rsidP="002F4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176F4E">
        <w:rPr>
          <w:rFonts w:ascii="Arial" w:hAnsi="Arial" w:cs="Arial"/>
          <w:sz w:val="22"/>
          <w:szCs w:val="22"/>
        </w:rPr>
        <w:t xml:space="preserve">. The argument </w:t>
      </w:r>
      <w:r w:rsidRPr="003B1DD0">
        <w:rPr>
          <w:rFonts w:ascii="Arial" w:hAnsi="Arial" w:cs="Arial"/>
          <w:b/>
          <w:sz w:val="22"/>
          <w:szCs w:val="22"/>
        </w:rPr>
        <w:t>is not</w:t>
      </w:r>
      <w:r w:rsidRPr="003B1DD0">
        <w:rPr>
          <w:rFonts w:ascii="Arial" w:hAnsi="Arial" w:cs="Arial"/>
          <w:sz w:val="22"/>
          <w:szCs w:val="22"/>
        </w:rPr>
        <w:t xml:space="preserve"> credible</w:t>
      </w:r>
      <w:r w:rsidRPr="00176F4E">
        <w:rPr>
          <w:rFonts w:ascii="Arial" w:hAnsi="Arial" w:cs="Arial"/>
          <w:sz w:val="22"/>
          <w:szCs w:val="22"/>
        </w:rPr>
        <w:t xml:space="preserve"> because the evidence does not support the claim</w:t>
      </w:r>
      <w:r>
        <w:rPr>
          <w:rFonts w:ascii="Arial" w:hAnsi="Arial" w:cs="Arial"/>
          <w:sz w:val="22"/>
          <w:szCs w:val="22"/>
        </w:rPr>
        <w:t xml:space="preserve"> and the author rarely appeals to the audience’s capacity to think, feel or know right from wrong</w:t>
      </w:r>
      <w:r w:rsidRPr="00176F4E">
        <w:rPr>
          <w:rFonts w:ascii="Arial" w:hAnsi="Arial" w:cs="Arial"/>
          <w:sz w:val="22"/>
          <w:szCs w:val="22"/>
        </w:rPr>
        <w:t xml:space="preserve">. </w:t>
      </w:r>
    </w:p>
    <w:p w:rsidR="002F4B11" w:rsidRPr="00176F4E" w:rsidRDefault="002F4B11" w:rsidP="002F4B1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D. The argument </w:t>
      </w:r>
      <w:r>
        <w:rPr>
          <w:rFonts w:ascii="Arial" w:hAnsi="Arial" w:cs="Arial"/>
          <w:b/>
          <w:sz w:val="22"/>
          <w:szCs w:val="22"/>
        </w:rPr>
        <w:t xml:space="preserve">is not </w:t>
      </w:r>
      <w:r>
        <w:rPr>
          <w:rFonts w:ascii="Arial" w:hAnsi="Arial" w:cs="Arial"/>
          <w:sz w:val="22"/>
          <w:szCs w:val="22"/>
        </w:rPr>
        <w:t>credible because it does not stick to the topic.</w:t>
      </w:r>
    </w:p>
    <w:p w:rsidR="004453F7" w:rsidRDefault="004453F7"/>
    <w:sectPr w:rsidR="004453F7" w:rsidSect="0044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4B11"/>
    <w:rsid w:val="002F4B11"/>
    <w:rsid w:val="00423F7A"/>
    <w:rsid w:val="004453F7"/>
    <w:rsid w:val="00AC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taa1542</dc:creator>
  <cp:keywords/>
  <dc:description/>
  <cp:lastModifiedBy>taa1542</cp:lastModifiedBy>
  <cp:revision>1</cp:revision>
  <dcterms:created xsi:type="dcterms:W3CDTF">2010-11-12T17:34:00Z</dcterms:created>
  <dcterms:modified xsi:type="dcterms:W3CDTF">2010-11-12T17:36:00Z</dcterms:modified>
</cp:coreProperties>
</file>