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73" w:rsidRDefault="005E207C">
      <w:r>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18.95pt;margin-top:-31.5pt;width:515pt;height:10in;z-index:251660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5E207C" w:rsidRDefault="005E207C" w:rsidP="005E207C">
                  <w:pPr>
                    <w:widowControl w:val="0"/>
                    <w:jc w:val="center"/>
                    <w:rPr>
                      <w:rFonts w:ascii="Arial" w:hAnsi="Arial" w:cs="Arial"/>
                      <w:b/>
                      <w:bCs/>
                      <w:sz w:val="28"/>
                      <w:szCs w:val="28"/>
                      <w:u w:val="single"/>
                    </w:rPr>
                  </w:pPr>
                  <w:r>
                    <w:rPr>
                      <w:rFonts w:ascii="Arial" w:hAnsi="Arial" w:cs="Arial"/>
                      <w:b/>
                      <w:bCs/>
                      <w:sz w:val="28"/>
                      <w:szCs w:val="28"/>
                      <w:u w:val="single"/>
                    </w:rPr>
                    <w:t>NETWORK/TECHNOLOGY POLICY</w:t>
                  </w:r>
                </w:p>
                <w:p w:rsidR="005E207C" w:rsidRDefault="005E207C" w:rsidP="005E207C">
                  <w:pPr>
                    <w:widowControl w:val="0"/>
                    <w:rPr>
                      <w:rFonts w:ascii="Arial" w:hAnsi="Arial" w:cs="Arial"/>
                      <w:sz w:val="24"/>
                      <w:szCs w:val="24"/>
                    </w:rPr>
                  </w:pPr>
                  <w:r>
                    <w:rPr>
                      <w:rFonts w:ascii="Arial" w:hAnsi="Arial" w:cs="Arial"/>
                      <w:sz w:val="24"/>
                      <w:szCs w:val="24"/>
                    </w:rPr>
                    <w:t> </w:t>
                  </w:r>
                </w:p>
                <w:p w:rsidR="005E207C" w:rsidRDefault="005E207C" w:rsidP="005E207C">
                  <w:pPr>
                    <w:widowControl w:val="0"/>
                    <w:rPr>
                      <w:rFonts w:ascii="Arial" w:hAnsi="Arial" w:cs="Arial"/>
                      <w:sz w:val="24"/>
                      <w:szCs w:val="24"/>
                    </w:rPr>
                  </w:pPr>
                  <w:r>
                    <w:rPr>
                      <w:rFonts w:ascii="Arial" w:hAnsi="Arial" w:cs="Arial"/>
                      <w:sz w:val="24"/>
                      <w:szCs w:val="24"/>
                    </w:rPr>
                    <w:t>Olive Crest Academy (OCA) recognizes that local and wide area network services offer a wide variety of opportunities to further goals and objectives and, therefore, provides network access to its staff and students.  Access to this vast resource of information is an opportunity requiring responsible use by each individual.  As such, every OCA user should act in an ethical and legal manner consistent with OCA goals and objectives and should conform to appropriate use and network etiquette that includes being polite, using appropriate language, and respecting the privacy of others.</w:t>
                  </w:r>
                </w:p>
                <w:p w:rsidR="005E207C" w:rsidRDefault="005E207C" w:rsidP="005E207C">
                  <w:pPr>
                    <w:widowControl w:val="0"/>
                    <w:rPr>
                      <w:rFonts w:ascii="Arial" w:hAnsi="Arial" w:cs="Arial"/>
                      <w:sz w:val="24"/>
                      <w:szCs w:val="24"/>
                    </w:rPr>
                  </w:pPr>
                  <w:r>
                    <w:rPr>
                      <w:rFonts w:ascii="Arial" w:hAnsi="Arial" w:cs="Arial"/>
                      <w:sz w:val="24"/>
                      <w:szCs w:val="24"/>
                    </w:rPr>
                    <w:t> </w:t>
                  </w:r>
                </w:p>
                <w:p w:rsidR="005E207C" w:rsidRDefault="005E207C" w:rsidP="005E207C">
                  <w:pPr>
                    <w:widowControl w:val="0"/>
                    <w:rPr>
                      <w:rFonts w:ascii="Arial" w:hAnsi="Arial" w:cs="Arial"/>
                      <w:sz w:val="24"/>
                      <w:szCs w:val="24"/>
                    </w:rPr>
                  </w:pPr>
                  <w:r>
                    <w:rPr>
                      <w:rFonts w:ascii="Arial" w:hAnsi="Arial" w:cs="Arial"/>
                      <w:sz w:val="24"/>
                      <w:szCs w:val="24"/>
                    </w:rPr>
                    <w:t>The local and wide area networks provided by OCA include networked computers in offices, schools and other facilities, and the Internet, which gives access to computers around the world.  Opportunities provided by this network may include:</w:t>
                  </w:r>
                </w:p>
                <w:p w:rsidR="005E207C" w:rsidRDefault="005E207C" w:rsidP="005E207C">
                  <w:pPr>
                    <w:widowControl w:val="0"/>
                    <w:rPr>
                      <w:rFonts w:ascii="Arial" w:hAnsi="Arial" w:cs="Arial"/>
                      <w:sz w:val="24"/>
                      <w:szCs w:val="24"/>
                    </w:rPr>
                  </w:pPr>
                  <w:r>
                    <w:rPr>
                      <w:rFonts w:ascii="Arial" w:hAnsi="Arial" w:cs="Arial"/>
                      <w:sz w:val="24"/>
                      <w:szCs w:val="24"/>
                    </w:rPr>
                    <w:t> </w:t>
                  </w:r>
                </w:p>
                <w:p w:rsidR="005E207C" w:rsidRDefault="005E207C" w:rsidP="005E207C">
                  <w:pPr>
                    <w:widowControl w:val="0"/>
                    <w:ind w:left="360" w:hanging="360"/>
                    <w:rPr>
                      <w:rFonts w:ascii="Arial" w:hAnsi="Arial" w:cs="Arial"/>
                      <w:sz w:val="24"/>
                      <w:szCs w:val="24"/>
                    </w:rPr>
                  </w:pPr>
                  <w:r>
                    <w:rPr>
                      <w:rFonts w:ascii="Symbol" w:hAnsi="Symbol"/>
                      <w:lang/>
                    </w:rPr>
                    <w:t></w:t>
                  </w:r>
                  <w:r>
                    <w:t> </w:t>
                  </w:r>
                  <w:r>
                    <w:rPr>
                      <w:rFonts w:ascii="Arial" w:hAnsi="Arial" w:cs="Arial"/>
                      <w:sz w:val="24"/>
                      <w:szCs w:val="24"/>
                    </w:rPr>
                    <w:t>Access to information from sites around the world</w:t>
                  </w:r>
                </w:p>
                <w:p w:rsidR="005E207C" w:rsidRDefault="005E207C" w:rsidP="005E207C">
                  <w:pPr>
                    <w:widowControl w:val="0"/>
                    <w:ind w:left="360" w:hanging="360"/>
                    <w:rPr>
                      <w:rFonts w:ascii="Arial" w:hAnsi="Arial" w:cs="Arial"/>
                      <w:sz w:val="24"/>
                      <w:szCs w:val="24"/>
                    </w:rPr>
                  </w:pPr>
                  <w:r>
                    <w:rPr>
                      <w:rFonts w:ascii="Symbol" w:hAnsi="Symbol"/>
                      <w:lang/>
                    </w:rPr>
                    <w:t></w:t>
                  </w:r>
                  <w:r>
                    <w:t> </w:t>
                  </w:r>
                  <w:r>
                    <w:rPr>
                      <w:rFonts w:ascii="Arial" w:hAnsi="Arial" w:cs="Arial"/>
                      <w:sz w:val="24"/>
                      <w:szCs w:val="24"/>
                    </w:rPr>
                    <w:t>Discussion groups on a wide variety of topics consistent with OCA goals and objectives.</w:t>
                  </w:r>
                </w:p>
                <w:p w:rsidR="005E207C" w:rsidRDefault="005E207C" w:rsidP="005E207C">
                  <w:pPr>
                    <w:widowControl w:val="0"/>
                    <w:ind w:left="360" w:hanging="360"/>
                    <w:rPr>
                      <w:rFonts w:ascii="Arial" w:hAnsi="Arial" w:cs="Arial"/>
                      <w:sz w:val="24"/>
                      <w:szCs w:val="24"/>
                    </w:rPr>
                  </w:pPr>
                  <w:r>
                    <w:rPr>
                      <w:rFonts w:ascii="Symbol" w:hAnsi="Symbol"/>
                      <w:lang/>
                    </w:rPr>
                    <w:t></w:t>
                  </w:r>
                  <w:r>
                    <w:t> </w:t>
                  </w:r>
                  <w:r>
                    <w:rPr>
                      <w:rFonts w:ascii="Arial" w:hAnsi="Arial" w:cs="Arial"/>
                      <w:sz w:val="24"/>
                      <w:szCs w:val="24"/>
                    </w:rPr>
                    <w:t>Research and distance learning</w:t>
                  </w:r>
                </w:p>
                <w:p w:rsidR="005E207C" w:rsidRDefault="005E207C" w:rsidP="005E207C">
                  <w:pPr>
                    <w:widowControl w:val="0"/>
                    <w:ind w:left="360" w:hanging="360"/>
                    <w:rPr>
                      <w:rFonts w:ascii="Arial" w:hAnsi="Arial" w:cs="Arial"/>
                      <w:sz w:val="24"/>
                      <w:szCs w:val="24"/>
                    </w:rPr>
                  </w:pPr>
                  <w:r>
                    <w:rPr>
                      <w:rFonts w:ascii="Symbol" w:hAnsi="Symbol"/>
                      <w:lang/>
                    </w:rPr>
                    <w:t></w:t>
                  </w:r>
                  <w:r>
                    <w:t> </w:t>
                  </w:r>
                  <w:r>
                    <w:rPr>
                      <w:rFonts w:ascii="Arial" w:hAnsi="Arial" w:cs="Arial"/>
                      <w:sz w:val="24"/>
                      <w:szCs w:val="24"/>
                    </w:rPr>
                    <w:t>Development of curriculum-related projects for publication on the World Wide Web</w:t>
                  </w:r>
                </w:p>
                <w:p w:rsidR="005E207C" w:rsidRDefault="005E207C" w:rsidP="005E207C">
                  <w:pPr>
                    <w:widowControl w:val="0"/>
                    <w:rPr>
                      <w:rFonts w:ascii="Arial" w:hAnsi="Arial" w:cs="Arial"/>
                      <w:sz w:val="24"/>
                      <w:szCs w:val="24"/>
                    </w:rPr>
                  </w:pPr>
                  <w:r>
                    <w:rPr>
                      <w:rFonts w:ascii="Arial" w:hAnsi="Arial" w:cs="Arial"/>
                      <w:sz w:val="24"/>
                      <w:szCs w:val="24"/>
                    </w:rPr>
                    <w:t> </w:t>
                  </w:r>
                </w:p>
                <w:p w:rsidR="005E207C" w:rsidRDefault="005E207C" w:rsidP="005E207C">
                  <w:pPr>
                    <w:widowControl w:val="0"/>
                    <w:rPr>
                      <w:rFonts w:ascii="Arial" w:hAnsi="Arial" w:cs="Arial"/>
                      <w:sz w:val="24"/>
                      <w:szCs w:val="24"/>
                    </w:rPr>
                  </w:pPr>
                  <w:r>
                    <w:rPr>
                      <w:rFonts w:ascii="Arial" w:hAnsi="Arial" w:cs="Arial"/>
                      <w:sz w:val="24"/>
                      <w:szCs w:val="24"/>
                    </w:rPr>
                    <w:t>Users of OCA network services should remember that the level of confidentiality of OCA computers may not be the same as that expected when using their own equipment or Internet services. E-mail files and other Internet records may be examined for educational and administrative purposes and to verify that acceptable-use guidelines are being followed.</w:t>
                  </w:r>
                </w:p>
                <w:p w:rsidR="005E207C" w:rsidRDefault="005E207C" w:rsidP="005E207C">
                  <w:pPr>
                    <w:widowControl w:val="0"/>
                    <w:rPr>
                      <w:rFonts w:ascii="Arial" w:hAnsi="Arial" w:cs="Arial"/>
                      <w:sz w:val="24"/>
                      <w:szCs w:val="24"/>
                    </w:rPr>
                  </w:pPr>
                  <w:r>
                    <w:rPr>
                      <w:rFonts w:ascii="Arial" w:hAnsi="Arial" w:cs="Arial"/>
                      <w:sz w:val="24"/>
                      <w:szCs w:val="24"/>
                    </w:rPr>
                    <w:t> </w:t>
                  </w:r>
                </w:p>
                <w:p w:rsidR="005E207C" w:rsidRDefault="005E207C" w:rsidP="005E207C">
                  <w:pPr>
                    <w:widowControl w:val="0"/>
                    <w:rPr>
                      <w:rFonts w:ascii="Arial" w:hAnsi="Arial" w:cs="Arial"/>
                      <w:sz w:val="24"/>
                      <w:szCs w:val="24"/>
                    </w:rPr>
                  </w:pPr>
                  <w:proofErr w:type="gramStart"/>
                  <w:r>
                    <w:rPr>
                      <w:rFonts w:ascii="Arial" w:hAnsi="Arial" w:cs="Arial"/>
                      <w:sz w:val="24"/>
                      <w:szCs w:val="24"/>
                    </w:rPr>
                    <w:t>OCA  has</w:t>
                  </w:r>
                  <w:proofErr w:type="gramEnd"/>
                  <w:r>
                    <w:rPr>
                      <w:rFonts w:ascii="Arial" w:hAnsi="Arial" w:cs="Arial"/>
                      <w:sz w:val="24"/>
                      <w:szCs w:val="24"/>
                    </w:rPr>
                    <w:t xml:space="preserve"> taken reasonable steps to ensure that network use is only for activities that support OCA goals and objectives.  Use of the OCA network or the Internet is a privilege which may be revoked at any time for inappropriate conduct.</w:t>
                  </w:r>
                </w:p>
                <w:p w:rsidR="005E207C" w:rsidRDefault="005E207C" w:rsidP="005E207C">
                  <w:pPr>
                    <w:widowControl w:val="0"/>
                    <w:rPr>
                      <w:rFonts w:ascii="Arial" w:hAnsi="Arial" w:cs="Arial"/>
                      <w:b/>
                      <w:bCs/>
                      <w:sz w:val="24"/>
                      <w:szCs w:val="24"/>
                      <w:u w:val="single"/>
                    </w:rPr>
                  </w:pPr>
                  <w:r>
                    <w:rPr>
                      <w:rFonts w:ascii="Arial" w:hAnsi="Arial" w:cs="Arial"/>
                      <w:b/>
                      <w:bCs/>
                      <w:sz w:val="24"/>
                      <w:szCs w:val="24"/>
                      <w:u w:val="single"/>
                    </w:rPr>
                    <w:t> </w:t>
                  </w:r>
                </w:p>
                <w:p w:rsidR="005E207C" w:rsidRDefault="005E207C" w:rsidP="005E207C">
                  <w:pPr>
                    <w:widowControl w:val="0"/>
                    <w:rPr>
                      <w:rFonts w:ascii="Arial" w:hAnsi="Arial" w:cs="Arial"/>
                      <w:b/>
                      <w:bCs/>
                      <w:sz w:val="24"/>
                      <w:szCs w:val="24"/>
                      <w:u w:val="single"/>
                    </w:rPr>
                  </w:pPr>
                  <w:r>
                    <w:rPr>
                      <w:rFonts w:ascii="Arial" w:hAnsi="Arial" w:cs="Arial"/>
                      <w:b/>
                      <w:bCs/>
                      <w:sz w:val="24"/>
                      <w:szCs w:val="24"/>
                      <w:u w:val="single"/>
                    </w:rPr>
                    <w:t>ON-LINE CONDUCT</w:t>
                  </w:r>
                </w:p>
                <w:p w:rsidR="005E207C" w:rsidRDefault="005E207C" w:rsidP="005E207C">
                  <w:pPr>
                    <w:widowControl w:val="0"/>
                    <w:rPr>
                      <w:rFonts w:ascii="Arial" w:hAnsi="Arial" w:cs="Arial"/>
                      <w:sz w:val="24"/>
                      <w:szCs w:val="24"/>
                    </w:rPr>
                  </w:pPr>
                  <w:r>
                    <w:rPr>
                      <w:rFonts w:ascii="Symbol" w:hAnsi="Symbol"/>
                      <w:lang/>
                    </w:rPr>
                    <w:t></w:t>
                  </w:r>
                  <w:r>
                    <w:t> </w:t>
                  </w:r>
                  <w:r>
                    <w:rPr>
                      <w:rFonts w:ascii="Arial" w:hAnsi="Arial" w:cs="Arial"/>
                      <w:sz w:val="24"/>
                      <w:szCs w:val="24"/>
                    </w:rPr>
                    <w:t>Inappropriate conduct includes, but is not limited to:</w:t>
                  </w:r>
                </w:p>
                <w:p w:rsidR="005E207C" w:rsidRDefault="005E207C" w:rsidP="005E207C">
                  <w:pPr>
                    <w:widowControl w:val="0"/>
                    <w:ind w:left="360" w:hanging="360"/>
                    <w:rPr>
                      <w:rFonts w:ascii="Arial" w:hAnsi="Arial" w:cs="Arial"/>
                      <w:sz w:val="24"/>
                      <w:szCs w:val="24"/>
                    </w:rPr>
                  </w:pPr>
                  <w:r>
                    <w:rPr>
                      <w:rFonts w:ascii="Symbol" w:hAnsi="Symbol"/>
                      <w:lang/>
                    </w:rPr>
                    <w:t></w:t>
                  </w:r>
                  <w:r>
                    <w:t> </w:t>
                  </w:r>
                  <w:r>
                    <w:rPr>
                      <w:rFonts w:ascii="Arial" w:hAnsi="Arial" w:cs="Arial"/>
                      <w:sz w:val="24"/>
                      <w:szCs w:val="24"/>
                    </w:rPr>
                    <w:t>Using the network for illegal activities, including unauthorized installation, use, storage, or distribution of copyrighted software or materials in violation of copyright laws.</w:t>
                  </w:r>
                </w:p>
                <w:p w:rsidR="005E207C" w:rsidRDefault="005E207C" w:rsidP="005E207C">
                  <w:pPr>
                    <w:widowControl w:val="0"/>
                    <w:ind w:left="360" w:hanging="360"/>
                    <w:rPr>
                      <w:rFonts w:ascii="Arial" w:hAnsi="Arial" w:cs="Arial"/>
                      <w:sz w:val="24"/>
                      <w:szCs w:val="24"/>
                    </w:rPr>
                  </w:pPr>
                  <w:r>
                    <w:rPr>
                      <w:rFonts w:ascii="Symbol" w:hAnsi="Symbol"/>
                      <w:lang/>
                    </w:rPr>
                    <w:t></w:t>
                  </w:r>
                  <w:r>
                    <w:t> </w:t>
                  </w:r>
                  <w:r>
                    <w:rPr>
                      <w:rFonts w:ascii="Arial" w:hAnsi="Arial" w:cs="Arial"/>
                      <w:sz w:val="24"/>
                      <w:szCs w:val="24"/>
                    </w:rPr>
                    <w:t>Using the network for personal financial or commercial purposes.</w:t>
                  </w:r>
                </w:p>
                <w:p w:rsidR="005E207C" w:rsidRDefault="005E207C" w:rsidP="005E207C">
                  <w:pPr>
                    <w:widowControl w:val="0"/>
                    <w:ind w:left="360" w:hanging="360"/>
                    <w:rPr>
                      <w:rFonts w:ascii="Arial" w:hAnsi="Arial" w:cs="Arial"/>
                      <w:sz w:val="24"/>
                      <w:szCs w:val="24"/>
                    </w:rPr>
                  </w:pPr>
                  <w:r>
                    <w:rPr>
                      <w:rFonts w:ascii="Symbol" w:hAnsi="Symbol"/>
                      <w:lang/>
                    </w:rPr>
                    <w:t></w:t>
                  </w:r>
                  <w:r>
                    <w:t> </w:t>
                  </w:r>
                  <w:r>
                    <w:rPr>
                      <w:rFonts w:ascii="Arial" w:hAnsi="Arial" w:cs="Arial"/>
                      <w:sz w:val="24"/>
                      <w:szCs w:val="24"/>
                    </w:rPr>
                    <w:t>Using the network for political activities.</w:t>
                  </w:r>
                </w:p>
                <w:p w:rsidR="005E207C" w:rsidRDefault="005E207C" w:rsidP="005E207C">
                  <w:pPr>
                    <w:widowControl w:val="0"/>
                    <w:ind w:left="360" w:hanging="360"/>
                    <w:rPr>
                      <w:rFonts w:ascii="Arial" w:hAnsi="Arial" w:cs="Arial"/>
                      <w:sz w:val="24"/>
                      <w:szCs w:val="24"/>
                    </w:rPr>
                  </w:pPr>
                  <w:r>
                    <w:rPr>
                      <w:rFonts w:ascii="Symbol" w:hAnsi="Symbol"/>
                      <w:lang/>
                    </w:rPr>
                    <w:t></w:t>
                  </w:r>
                  <w:r>
                    <w:t> </w:t>
                  </w:r>
                  <w:r>
                    <w:rPr>
                      <w:rFonts w:ascii="Arial" w:hAnsi="Arial" w:cs="Arial"/>
                      <w:sz w:val="24"/>
                      <w:szCs w:val="24"/>
                    </w:rPr>
                    <w:t>Accessing or distributing files that contain pornographic materials or obscene or harmful matter as defined in California Penal Code Section 313 (a).</w:t>
                  </w:r>
                </w:p>
                <w:p w:rsidR="005E207C" w:rsidRDefault="005E207C" w:rsidP="005E207C">
                  <w:pPr>
                    <w:widowControl w:val="0"/>
                    <w:ind w:left="360" w:hanging="360"/>
                    <w:rPr>
                      <w:rFonts w:ascii="Arial" w:hAnsi="Arial" w:cs="Arial"/>
                      <w:sz w:val="24"/>
                      <w:szCs w:val="24"/>
                    </w:rPr>
                  </w:pPr>
                  <w:r>
                    <w:rPr>
                      <w:rFonts w:ascii="Symbol" w:hAnsi="Symbol"/>
                      <w:lang/>
                    </w:rPr>
                    <w:t></w:t>
                  </w:r>
                  <w:r>
                    <w:t> </w:t>
                  </w:r>
                  <w:r>
                    <w:rPr>
                      <w:rFonts w:ascii="Arial" w:hAnsi="Arial" w:cs="Arial"/>
                      <w:sz w:val="24"/>
                      <w:szCs w:val="24"/>
                    </w:rPr>
                    <w:t>Unauthorized use of another individual’s name or password or allowing another user access to your account or password.</w:t>
                  </w:r>
                </w:p>
                <w:p w:rsidR="005E207C" w:rsidRDefault="005E207C" w:rsidP="005E207C">
                  <w:pPr>
                    <w:widowControl w:val="0"/>
                    <w:ind w:left="360" w:hanging="360"/>
                    <w:rPr>
                      <w:rFonts w:ascii="Arial" w:hAnsi="Arial" w:cs="Arial"/>
                      <w:sz w:val="24"/>
                      <w:szCs w:val="24"/>
                    </w:rPr>
                  </w:pPr>
                  <w:r>
                    <w:rPr>
                      <w:rFonts w:ascii="Symbol" w:hAnsi="Symbol"/>
                      <w:lang/>
                    </w:rPr>
                    <w:t></w:t>
                  </w:r>
                  <w:r>
                    <w:t> </w:t>
                  </w:r>
                  <w:r>
                    <w:rPr>
                      <w:rFonts w:ascii="Arial" w:hAnsi="Arial" w:cs="Arial"/>
                      <w:sz w:val="24"/>
                      <w:szCs w:val="24"/>
                    </w:rPr>
                    <w:t>Providing another individual’s e-mail address or other personal information.</w:t>
                  </w:r>
                </w:p>
                <w:p w:rsidR="005E207C" w:rsidRDefault="005E207C" w:rsidP="005E207C">
                  <w:pPr>
                    <w:widowControl w:val="0"/>
                    <w:ind w:left="360" w:hanging="360"/>
                    <w:rPr>
                      <w:rFonts w:ascii="Arial" w:hAnsi="Arial" w:cs="Arial"/>
                      <w:sz w:val="24"/>
                      <w:szCs w:val="24"/>
                    </w:rPr>
                  </w:pPr>
                  <w:r>
                    <w:rPr>
                      <w:rFonts w:ascii="Symbol" w:hAnsi="Symbol"/>
                      <w:lang/>
                    </w:rPr>
                    <w:t></w:t>
                  </w:r>
                  <w:r>
                    <w:t> </w:t>
                  </w:r>
                  <w:r>
                    <w:rPr>
                      <w:rFonts w:ascii="Arial" w:hAnsi="Arial" w:cs="Arial"/>
                      <w:sz w:val="24"/>
                      <w:szCs w:val="24"/>
                    </w:rPr>
                    <w:t>Violating privacy rights and/or accessing information of other individuals.</w:t>
                  </w:r>
                </w:p>
                <w:p w:rsidR="005E207C" w:rsidRDefault="005E207C" w:rsidP="005E207C">
                  <w:pPr>
                    <w:widowControl w:val="0"/>
                    <w:ind w:left="360" w:hanging="360"/>
                    <w:rPr>
                      <w:rFonts w:ascii="Arial" w:hAnsi="Arial" w:cs="Arial"/>
                      <w:sz w:val="24"/>
                      <w:szCs w:val="24"/>
                    </w:rPr>
                  </w:pPr>
                  <w:r>
                    <w:rPr>
                      <w:rFonts w:ascii="Symbol" w:hAnsi="Symbol"/>
                      <w:lang/>
                    </w:rPr>
                    <w:t></w:t>
                  </w:r>
                  <w:r>
                    <w:t> </w:t>
                  </w:r>
                  <w:r>
                    <w:rPr>
                      <w:rFonts w:ascii="Arial" w:hAnsi="Arial" w:cs="Arial"/>
                      <w:sz w:val="24"/>
                      <w:szCs w:val="24"/>
                    </w:rPr>
                    <w:t>Vandalizing equipment or data.</w:t>
                  </w:r>
                </w:p>
                <w:p w:rsidR="005E207C" w:rsidRDefault="005E207C" w:rsidP="005E207C">
                  <w:pPr>
                    <w:widowControl w:val="0"/>
                    <w:rPr>
                      <w:rFonts w:ascii="Arial" w:hAnsi="Arial" w:cs="Arial"/>
                      <w:sz w:val="24"/>
                      <w:szCs w:val="24"/>
                    </w:rPr>
                  </w:pPr>
                  <w:r>
                    <w:rPr>
                      <w:rFonts w:ascii="Symbol" w:hAnsi="Symbol"/>
                      <w:lang/>
                    </w:rPr>
                    <w:t></w:t>
                  </w:r>
                  <w:r>
                    <w:t> </w:t>
                  </w:r>
                  <w:r>
                    <w:rPr>
                      <w:rFonts w:ascii="Arial" w:hAnsi="Arial" w:cs="Arial"/>
                      <w:sz w:val="24"/>
                      <w:szCs w:val="24"/>
                    </w:rPr>
                    <w:t>Sending or exchanging messages that are inconsistent with Olive Crest Academy (OCA)</w:t>
                  </w:r>
                </w:p>
                <w:p w:rsidR="005E207C" w:rsidRDefault="005E207C" w:rsidP="005E207C">
                  <w:pPr>
                    <w:widowControl w:val="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policies</w:t>
                  </w:r>
                  <w:proofErr w:type="gramEnd"/>
                  <w:r>
                    <w:rPr>
                      <w:rFonts w:ascii="Arial" w:hAnsi="Arial" w:cs="Arial"/>
                      <w:sz w:val="24"/>
                      <w:szCs w:val="24"/>
                    </w:rPr>
                    <w:t>.</w:t>
                  </w:r>
                </w:p>
                <w:p w:rsidR="005E207C" w:rsidRDefault="005E207C" w:rsidP="005E207C">
                  <w:pPr>
                    <w:widowControl w:val="0"/>
                    <w:rPr>
                      <w:rFonts w:ascii="Arial" w:hAnsi="Arial" w:cs="Arial"/>
                      <w:sz w:val="24"/>
                      <w:szCs w:val="24"/>
                    </w:rPr>
                  </w:pPr>
                  <w:r>
                    <w:rPr>
                      <w:rFonts w:ascii="Arial" w:hAnsi="Arial" w:cs="Arial"/>
                      <w:sz w:val="24"/>
                      <w:szCs w:val="24"/>
                    </w:rPr>
                    <w:t> </w:t>
                  </w:r>
                </w:p>
                <w:p w:rsidR="005E207C" w:rsidRDefault="005E207C" w:rsidP="005E207C">
                  <w:pPr>
                    <w:widowControl w:val="0"/>
                    <w:rPr>
                      <w:rFonts w:ascii="Arial" w:hAnsi="Arial" w:cs="Arial"/>
                      <w:b/>
                      <w:bCs/>
                      <w:sz w:val="24"/>
                      <w:szCs w:val="24"/>
                      <w:u w:val="single"/>
                    </w:rPr>
                  </w:pPr>
                  <w:r>
                    <w:rPr>
                      <w:rFonts w:ascii="Arial" w:hAnsi="Arial" w:cs="Arial"/>
                      <w:b/>
                      <w:bCs/>
                      <w:sz w:val="24"/>
                      <w:szCs w:val="24"/>
                      <w:u w:val="single"/>
                    </w:rPr>
                    <w:t>RESPONSIBILITY</w:t>
                  </w:r>
                </w:p>
                <w:p w:rsidR="005E207C" w:rsidRDefault="005E207C" w:rsidP="005E207C">
                  <w:pPr>
                    <w:widowControl w:val="0"/>
                    <w:rPr>
                      <w:rFonts w:ascii="Arial" w:hAnsi="Arial" w:cs="Arial"/>
                      <w:sz w:val="24"/>
                      <w:szCs w:val="24"/>
                    </w:rPr>
                  </w:pPr>
                  <w:r>
                    <w:rPr>
                      <w:rFonts w:ascii="Arial" w:hAnsi="Arial" w:cs="Arial"/>
                      <w:sz w:val="24"/>
                      <w:szCs w:val="24"/>
                    </w:rPr>
                    <w:t>As a user of the OCA wide area and local area networks, I agree to:</w:t>
                  </w:r>
                </w:p>
                <w:p w:rsidR="005E207C" w:rsidRDefault="005E207C" w:rsidP="005E207C">
                  <w:pPr>
                    <w:widowControl w:val="0"/>
                    <w:ind w:left="360" w:hanging="360"/>
                    <w:rPr>
                      <w:rFonts w:ascii="Arial" w:hAnsi="Arial" w:cs="Arial"/>
                      <w:sz w:val="24"/>
                      <w:szCs w:val="24"/>
                    </w:rPr>
                  </w:pPr>
                  <w:r>
                    <w:rPr>
                      <w:rFonts w:ascii="Symbol" w:hAnsi="Symbol"/>
                      <w:lang/>
                    </w:rPr>
                    <w:t></w:t>
                  </w:r>
                  <w:r>
                    <w:t> </w:t>
                  </w:r>
                  <w:r>
                    <w:rPr>
                      <w:rFonts w:ascii="Arial" w:hAnsi="Arial" w:cs="Arial"/>
                      <w:sz w:val="24"/>
                      <w:szCs w:val="24"/>
                    </w:rPr>
                    <w:t>Report any known misuse of the network to the responsible person.</w:t>
                  </w:r>
                </w:p>
                <w:p w:rsidR="005E207C" w:rsidRDefault="005E207C" w:rsidP="005E207C">
                  <w:pPr>
                    <w:widowControl w:val="0"/>
                    <w:ind w:left="360" w:hanging="360"/>
                    <w:rPr>
                      <w:rFonts w:ascii="Arial" w:hAnsi="Arial" w:cs="Arial"/>
                      <w:sz w:val="24"/>
                      <w:szCs w:val="24"/>
                    </w:rPr>
                  </w:pPr>
                  <w:r>
                    <w:rPr>
                      <w:rFonts w:ascii="Symbol" w:hAnsi="Symbol"/>
                      <w:lang/>
                    </w:rPr>
                    <w:t></w:t>
                  </w:r>
                  <w:r>
                    <w:t> </w:t>
                  </w:r>
                  <w:r>
                    <w:rPr>
                      <w:rFonts w:ascii="Arial" w:hAnsi="Arial" w:cs="Arial"/>
                      <w:sz w:val="24"/>
                      <w:szCs w:val="24"/>
                    </w:rPr>
                    <w:t>Use my network access in an acceptable manner, following all district rules and regulations regarding network use, including being polite, using appropriate language and respecting others’ privacy.</w:t>
                  </w:r>
                </w:p>
                <w:p w:rsidR="005E207C" w:rsidRDefault="005E207C" w:rsidP="005E207C">
                  <w:pPr>
                    <w:widowControl w:val="0"/>
                    <w:ind w:left="360" w:hanging="360"/>
                    <w:rPr>
                      <w:rFonts w:ascii="Arial" w:hAnsi="Arial" w:cs="Arial"/>
                      <w:sz w:val="24"/>
                      <w:szCs w:val="24"/>
                    </w:rPr>
                  </w:pPr>
                  <w:r>
                    <w:rPr>
                      <w:rFonts w:ascii="Symbol" w:hAnsi="Symbol"/>
                      <w:lang/>
                    </w:rPr>
                    <w:t></w:t>
                  </w:r>
                  <w:r>
                    <w:t> </w:t>
                  </w:r>
                  <w:r>
                    <w:rPr>
                      <w:rFonts w:ascii="Arial" w:hAnsi="Arial" w:cs="Arial"/>
                      <w:sz w:val="24"/>
                      <w:szCs w:val="24"/>
                    </w:rPr>
                    <w:t>Use on-line time and other network resources efficiently.</w:t>
                  </w:r>
                </w:p>
              </w:txbxContent>
            </v:textbox>
          </v:shape>
        </w:pict>
      </w:r>
    </w:p>
    <w:sectPr w:rsidR="00E54473" w:rsidSect="00CD36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07C"/>
    <w:rsid w:val="000F05E9"/>
    <w:rsid w:val="005E207C"/>
    <w:rsid w:val="00B2750B"/>
    <w:rsid w:val="00CD3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7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Company>OliveCrest</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Coull</dc:creator>
  <cp:keywords/>
  <dc:description/>
  <cp:lastModifiedBy>Nina Coull</cp:lastModifiedBy>
  <cp:revision>1</cp:revision>
  <dcterms:created xsi:type="dcterms:W3CDTF">2014-07-25T03:16:00Z</dcterms:created>
  <dcterms:modified xsi:type="dcterms:W3CDTF">2014-07-25T03:18:00Z</dcterms:modified>
</cp:coreProperties>
</file>