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Red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Monday:</w:t>
      </w:r>
      <w:r>
        <w:t xml:space="preserve"> Anagrams---Make three different words out of each spelling word.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Tuesday: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</w:t>
      </w:r>
      <w:r w:rsidR="00EB563F">
        <w:t xml:space="preserve"> (see attachment)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A95A06" w:rsidRDefault="00A95A06" w:rsidP="00A95A06">
      <w:pPr>
        <w:pStyle w:val="ListParagraph"/>
      </w:pP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A95A06" w:rsidRDefault="00A95A06" w:rsidP="00A95A06">
      <w:pPr>
        <w:pStyle w:val="ListParagraph"/>
      </w:pPr>
      <w:r>
        <w:t>Create “diamond center” vocabulary sheets --due Friday.</w:t>
      </w: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5B62E8"/>
    <w:rsid w:val="00A95A06"/>
    <w:rsid w:val="00C526FA"/>
    <w:rsid w:val="00EB5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2013-02-24T04:42:00Z</dcterms:created>
  <dcterms:modified xsi:type="dcterms:W3CDTF">2013-02-24T05:05:00Z</dcterms:modified>
</cp:coreProperties>
</file>