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CB8" w:rsidRDefault="00761CB8" w:rsidP="00761CB8">
      <w:r>
        <w:t>Use your old lab reports, notes, or Bio Lab Bench online to answer the following questions about each of the 12 AP Labs.  Note: We have not talked about Lab 11, but it is very easy…</w:t>
      </w:r>
    </w:p>
    <w:tbl>
      <w:tblPr>
        <w:tblStyle w:val="TableGrid"/>
        <w:tblW w:w="0" w:type="auto"/>
        <w:tblInd w:w="18" w:type="dxa"/>
        <w:tblLayout w:type="fixed"/>
        <w:tblLook w:val="04A0"/>
      </w:tblPr>
      <w:tblGrid>
        <w:gridCol w:w="1530"/>
        <w:gridCol w:w="2700"/>
        <w:gridCol w:w="3270"/>
        <w:gridCol w:w="3270"/>
        <w:gridCol w:w="3270"/>
      </w:tblGrid>
      <w:tr w:rsidR="00761CB8" w:rsidRPr="00761CB8" w:rsidTr="00761CB8">
        <w:tc>
          <w:tcPr>
            <w:tcW w:w="1530" w:type="dxa"/>
            <w:vAlign w:val="center"/>
          </w:tcPr>
          <w:p w:rsidR="00761CB8" w:rsidRPr="00761CB8" w:rsidRDefault="00761CB8" w:rsidP="00761CB8">
            <w:pPr>
              <w:pStyle w:val="ListParagraph"/>
              <w:jc w:val="center"/>
              <w:rPr>
                <w:b/>
              </w:rPr>
            </w:pPr>
            <w:r w:rsidRPr="00761CB8">
              <w:rPr>
                <w:b/>
              </w:rPr>
              <w:t>Lab</w:t>
            </w:r>
          </w:p>
        </w:tc>
        <w:tc>
          <w:tcPr>
            <w:tcW w:w="2700" w:type="dxa"/>
            <w:vAlign w:val="center"/>
          </w:tcPr>
          <w:p w:rsidR="00761CB8" w:rsidRPr="00761CB8" w:rsidRDefault="00761CB8" w:rsidP="00761CB8">
            <w:pPr>
              <w:jc w:val="center"/>
              <w:rPr>
                <w:b/>
              </w:rPr>
            </w:pPr>
            <w:r w:rsidRPr="00761CB8">
              <w:rPr>
                <w:b/>
              </w:rPr>
              <w:t>What was the purpose/objective?</w:t>
            </w:r>
          </w:p>
        </w:tc>
        <w:tc>
          <w:tcPr>
            <w:tcW w:w="3270" w:type="dxa"/>
            <w:vAlign w:val="center"/>
          </w:tcPr>
          <w:p w:rsidR="00761CB8" w:rsidRPr="00761CB8" w:rsidRDefault="00761CB8" w:rsidP="00761CB8">
            <w:pPr>
              <w:jc w:val="center"/>
              <w:rPr>
                <w:b/>
              </w:rPr>
            </w:pPr>
            <w:r w:rsidRPr="00761CB8">
              <w:rPr>
                <w:b/>
              </w:rPr>
              <w:t>What did we do (basic procedure)?</w:t>
            </w:r>
          </w:p>
        </w:tc>
        <w:tc>
          <w:tcPr>
            <w:tcW w:w="3270" w:type="dxa"/>
            <w:vAlign w:val="center"/>
          </w:tcPr>
          <w:p w:rsidR="00761CB8" w:rsidRPr="00761CB8" w:rsidRDefault="00761CB8" w:rsidP="00761CB8">
            <w:pPr>
              <w:jc w:val="center"/>
              <w:rPr>
                <w:b/>
              </w:rPr>
            </w:pPr>
            <w:r w:rsidRPr="00761CB8">
              <w:rPr>
                <w:b/>
              </w:rPr>
              <w:t>How did we collect data/report results?</w:t>
            </w:r>
          </w:p>
        </w:tc>
        <w:tc>
          <w:tcPr>
            <w:tcW w:w="3270" w:type="dxa"/>
            <w:vAlign w:val="center"/>
          </w:tcPr>
          <w:p w:rsidR="00761CB8" w:rsidRPr="00761CB8" w:rsidRDefault="00761CB8" w:rsidP="00761CB8">
            <w:pPr>
              <w:jc w:val="center"/>
              <w:rPr>
                <w:b/>
              </w:rPr>
            </w:pPr>
            <w:r w:rsidRPr="00761CB8">
              <w:rPr>
                <w:b/>
              </w:rPr>
              <w:t>What did we conclude?</w:t>
            </w: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Diffusion and Osmosis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Enzyme Catalysis (potato)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Mitosis and Meiosis (online)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Photosynthesis (computer, spectrophotometer)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Cell respiration (peas)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/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lastRenderedPageBreak/>
              <w:t xml:space="preserve">Molecular Biology 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Genetics of Organisms (fly simulation)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/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/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Population Genetics (mating)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/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Transpiration (plants)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/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 xml:space="preserve">Circulatory Physiology (heart rate, </w:t>
            </w:r>
            <w:proofErr w:type="spellStart"/>
            <w:r w:rsidRPr="00761CB8">
              <w:rPr>
                <w:i/>
                <w:sz w:val="20"/>
                <w:szCs w:val="20"/>
              </w:rPr>
              <w:t>bp</w:t>
            </w:r>
            <w:proofErr w:type="spellEnd"/>
            <w:r w:rsidRPr="00761CB8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/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/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P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Animal Behavior</w:t>
            </w: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  <w:tr w:rsidR="00761CB8" w:rsidRPr="00761CB8" w:rsidTr="00761CB8">
        <w:tc>
          <w:tcPr>
            <w:tcW w:w="1530" w:type="dxa"/>
          </w:tcPr>
          <w:p w:rsidR="00761CB8" w:rsidRDefault="00761CB8" w:rsidP="00761CB8">
            <w:pPr>
              <w:pStyle w:val="ListParagraph"/>
              <w:numPr>
                <w:ilvl w:val="0"/>
                <w:numId w:val="1"/>
              </w:numPr>
              <w:ind w:left="342" w:hanging="270"/>
              <w:rPr>
                <w:i/>
                <w:sz w:val="20"/>
                <w:szCs w:val="20"/>
              </w:rPr>
            </w:pPr>
            <w:r w:rsidRPr="00761CB8">
              <w:rPr>
                <w:i/>
                <w:sz w:val="20"/>
                <w:szCs w:val="20"/>
              </w:rPr>
              <w:t>Dissolved Oxyge</w:t>
            </w:r>
            <w:r>
              <w:rPr>
                <w:i/>
                <w:sz w:val="20"/>
                <w:szCs w:val="20"/>
              </w:rPr>
              <w:t>n</w:t>
            </w:r>
          </w:p>
          <w:p w:rsidR="00761CB8" w:rsidRPr="00761CB8" w:rsidRDefault="00761CB8" w:rsidP="00761CB8">
            <w:pPr>
              <w:pStyle w:val="ListParagraph"/>
              <w:ind w:left="342"/>
              <w:rPr>
                <w:i/>
                <w:sz w:val="20"/>
                <w:szCs w:val="20"/>
              </w:rPr>
            </w:pPr>
          </w:p>
        </w:tc>
        <w:tc>
          <w:tcPr>
            <w:tcW w:w="2700" w:type="dxa"/>
          </w:tcPr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Default="00761CB8" w:rsidP="00761CB8">
            <w:pPr>
              <w:pStyle w:val="ListParagraph"/>
            </w:pPr>
          </w:p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  <w:tc>
          <w:tcPr>
            <w:tcW w:w="3270" w:type="dxa"/>
          </w:tcPr>
          <w:p w:rsidR="00761CB8" w:rsidRPr="00761CB8" w:rsidRDefault="00761CB8" w:rsidP="00761CB8">
            <w:pPr>
              <w:pStyle w:val="ListParagraph"/>
            </w:pPr>
          </w:p>
        </w:tc>
      </w:tr>
    </w:tbl>
    <w:p w:rsidR="006F15FE" w:rsidRDefault="006F15FE" w:rsidP="00761CB8"/>
    <w:sectPr w:rsidR="006F15FE" w:rsidSect="00761CB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046DED"/>
    <w:multiLevelType w:val="hybridMultilevel"/>
    <w:tmpl w:val="B1CA0D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F04F18"/>
    <w:multiLevelType w:val="hybridMultilevel"/>
    <w:tmpl w:val="DCAEB35C"/>
    <w:lvl w:ilvl="0" w:tplc="150232A2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F15FE"/>
    <w:rsid w:val="004F0E5B"/>
    <w:rsid w:val="006F15FE"/>
    <w:rsid w:val="00761CB8"/>
    <w:rsid w:val="00F86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A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15FE"/>
    <w:pPr>
      <w:ind w:left="720"/>
      <w:contextualSpacing/>
    </w:pPr>
  </w:style>
  <w:style w:type="table" w:styleId="TableGrid">
    <w:name w:val="Table Grid"/>
    <w:basedOn w:val="TableNormal"/>
    <w:uiPriority w:val="59"/>
    <w:rsid w:val="00761C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3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minsters</dc:creator>
  <cp:lastModifiedBy>minsters</cp:lastModifiedBy>
  <cp:revision>1</cp:revision>
  <cp:lastPrinted>2010-04-28T20:43:00Z</cp:lastPrinted>
  <dcterms:created xsi:type="dcterms:W3CDTF">2010-04-28T07:08:00Z</dcterms:created>
  <dcterms:modified xsi:type="dcterms:W3CDTF">2010-04-28T23:34:00Z</dcterms:modified>
</cp:coreProperties>
</file>