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EB2" w:rsidRDefault="007E168E">
      <w:pPr>
        <w:rPr>
          <w:b/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>Types of Regions</w:t>
      </w:r>
    </w:p>
    <w:tbl>
      <w:tblPr>
        <w:tblStyle w:val="TableGrid"/>
        <w:tblW w:w="1053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1170"/>
        <w:gridCol w:w="3150"/>
        <w:gridCol w:w="3060"/>
        <w:gridCol w:w="3150"/>
      </w:tblGrid>
      <w:tr w:rsidR="007E168E" w:rsidTr="004A07FE">
        <w:tc>
          <w:tcPr>
            <w:tcW w:w="1170" w:type="dxa"/>
            <w:tcBorders>
              <w:bottom w:val="single" w:sz="4" w:space="0" w:color="000000" w:themeColor="text1"/>
            </w:tcBorders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D9D9D9" w:themeFill="background1" w:themeFillShade="D9"/>
          </w:tcPr>
          <w:p w:rsidR="007E168E" w:rsidRPr="007E168E" w:rsidRDefault="007E16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Formal Regions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E168E" w:rsidRPr="007E168E" w:rsidRDefault="007E16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Functional Regions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:rsidR="007E168E" w:rsidRPr="007E168E" w:rsidRDefault="007E16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Vernacular Regions</w:t>
            </w:r>
          </w:p>
        </w:tc>
      </w:tr>
      <w:tr w:rsidR="007E168E" w:rsidTr="004A07FE">
        <w:tc>
          <w:tcPr>
            <w:tcW w:w="1170" w:type="dxa"/>
            <w:shd w:val="clear" w:color="auto" w:fill="D9D9D9" w:themeFill="background1" w:themeFillShade="D9"/>
          </w:tcPr>
          <w:p w:rsidR="007E168E" w:rsidRPr="004A07FE" w:rsidRDefault="007E168E">
            <w:pPr>
              <w:rPr>
                <w:sz w:val="18"/>
                <w:szCs w:val="18"/>
              </w:rPr>
            </w:pPr>
            <w:r w:rsidRPr="004A07FE">
              <w:rPr>
                <w:sz w:val="18"/>
                <w:szCs w:val="18"/>
              </w:rPr>
              <w:t>Definition (your words)</w:t>
            </w: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  <w:tr w:rsidR="007E168E" w:rsidTr="004A07FE">
        <w:tc>
          <w:tcPr>
            <w:tcW w:w="1170" w:type="dxa"/>
            <w:shd w:val="clear" w:color="auto" w:fill="D9D9D9" w:themeFill="background1" w:themeFillShade="D9"/>
          </w:tcPr>
          <w:p w:rsidR="007E168E" w:rsidRPr="004A07FE" w:rsidRDefault="007E168E">
            <w:pPr>
              <w:rPr>
                <w:sz w:val="18"/>
                <w:szCs w:val="18"/>
              </w:rPr>
            </w:pPr>
            <w:r w:rsidRPr="004A07FE">
              <w:rPr>
                <w:sz w:val="18"/>
                <w:szCs w:val="18"/>
              </w:rPr>
              <w:t>Characteristics of the region</w:t>
            </w: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  <w:tr w:rsidR="007E168E" w:rsidTr="004A07FE">
        <w:tc>
          <w:tcPr>
            <w:tcW w:w="1170" w:type="dxa"/>
            <w:shd w:val="clear" w:color="auto" w:fill="D9D9D9" w:themeFill="background1" w:themeFillShade="D9"/>
          </w:tcPr>
          <w:p w:rsidR="007E168E" w:rsidRPr="004A07FE" w:rsidRDefault="007E168E">
            <w:pPr>
              <w:rPr>
                <w:sz w:val="18"/>
                <w:szCs w:val="18"/>
              </w:rPr>
            </w:pPr>
            <w:r w:rsidRPr="004A07FE">
              <w:rPr>
                <w:sz w:val="18"/>
                <w:szCs w:val="18"/>
              </w:rPr>
              <w:t>Examples of these regions</w:t>
            </w: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  <w:tr w:rsidR="007E168E" w:rsidTr="004A07FE">
        <w:tc>
          <w:tcPr>
            <w:tcW w:w="1170" w:type="dxa"/>
            <w:shd w:val="clear" w:color="auto" w:fill="D9D9D9" w:themeFill="background1" w:themeFillShade="D9"/>
          </w:tcPr>
          <w:p w:rsidR="007E168E" w:rsidRPr="004A07FE" w:rsidRDefault="007E168E">
            <w:pPr>
              <w:rPr>
                <w:sz w:val="18"/>
                <w:szCs w:val="18"/>
              </w:rPr>
            </w:pPr>
            <w:r w:rsidRPr="004A07FE">
              <w:rPr>
                <w:sz w:val="18"/>
                <w:szCs w:val="18"/>
              </w:rPr>
              <w:t>Uses for geographers</w:t>
            </w: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  <w:p w:rsidR="007E168E" w:rsidRPr="004A07FE" w:rsidRDefault="007E168E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:rsidR="007E168E" w:rsidRDefault="007E168E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7E168E" w:rsidRDefault="007E168E">
      <w:pPr>
        <w:rPr>
          <w:sz w:val="24"/>
          <w:szCs w:val="24"/>
        </w:rPr>
      </w:pPr>
      <w:r w:rsidRPr="007E168E">
        <w:rPr>
          <w:sz w:val="24"/>
          <w:szCs w:val="24"/>
        </w:rPr>
        <w:t>Explain the purpose of spatial association</w:t>
      </w:r>
      <w:r>
        <w:rPr>
          <w:sz w:val="24"/>
          <w:szCs w:val="24"/>
        </w:rPr>
        <w:t>:</w:t>
      </w:r>
    </w:p>
    <w:p w:rsidR="007E168E" w:rsidRDefault="007E168E">
      <w:pPr>
        <w:rPr>
          <w:sz w:val="24"/>
          <w:szCs w:val="24"/>
        </w:rPr>
      </w:pPr>
    </w:p>
    <w:p w:rsidR="007E168E" w:rsidRDefault="007E168E">
      <w:pPr>
        <w:rPr>
          <w:sz w:val="24"/>
          <w:szCs w:val="24"/>
        </w:rPr>
      </w:pPr>
    </w:p>
    <w:p w:rsidR="007E168E" w:rsidRDefault="007E168E">
      <w:pPr>
        <w:rPr>
          <w:sz w:val="24"/>
          <w:szCs w:val="24"/>
        </w:rPr>
      </w:pPr>
    </w:p>
    <w:p w:rsidR="007E168E" w:rsidRPr="007E168E" w:rsidRDefault="007E168E">
      <w:pPr>
        <w:rPr>
          <w:sz w:val="24"/>
          <w:szCs w:val="24"/>
        </w:rPr>
      </w:pPr>
      <w:r>
        <w:rPr>
          <w:sz w:val="24"/>
          <w:szCs w:val="24"/>
        </w:rPr>
        <w:t>Explain how geographers refer to culture to examine groups of people and their distinguishing characteristics (p. 23-25).</w:t>
      </w:r>
    </w:p>
    <w:sectPr w:rsidR="007E168E" w:rsidRPr="007E168E" w:rsidSect="00746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E168E"/>
    <w:rsid w:val="004A07FE"/>
    <w:rsid w:val="00746EB2"/>
    <w:rsid w:val="007E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E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1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2</cp:revision>
  <cp:lastPrinted>2012-09-14T20:09:00Z</cp:lastPrinted>
  <dcterms:created xsi:type="dcterms:W3CDTF">2010-09-19T19:20:00Z</dcterms:created>
  <dcterms:modified xsi:type="dcterms:W3CDTF">2012-09-14T20:10:00Z</dcterms:modified>
</cp:coreProperties>
</file>