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927" w:rsidRDefault="00816927" w:rsidP="00816927">
      <w:r>
        <w:t>Purpose: Research and report on a topic of interest regarding the human body.</w:t>
      </w:r>
    </w:p>
    <w:p w:rsidR="00816927" w:rsidRDefault="00816927" w:rsidP="00816927">
      <w:r>
        <w:t xml:space="preserve">Expectations: </w:t>
      </w:r>
    </w:p>
    <w:p w:rsidR="00816927" w:rsidRDefault="00816927" w:rsidP="00816927">
      <w:pPr>
        <w:pStyle w:val="ListParagraph"/>
        <w:numPr>
          <w:ilvl w:val="0"/>
          <w:numId w:val="19"/>
        </w:numPr>
      </w:pPr>
      <w:r>
        <w:t>Refer to organs, tissue, or anatomy relevant to your topic and describe both form and function.</w:t>
      </w:r>
    </w:p>
    <w:p w:rsidR="00816927" w:rsidRDefault="00816927" w:rsidP="00816927">
      <w:pPr>
        <w:pStyle w:val="ListParagraph"/>
        <w:numPr>
          <w:ilvl w:val="0"/>
          <w:numId w:val="19"/>
        </w:numPr>
      </w:pPr>
      <w:r>
        <w:t xml:space="preserve">Include references to </w:t>
      </w:r>
      <w:hyperlink r:id="rId8" w:history="1">
        <w:r w:rsidRPr="005F0543">
          <w:rPr>
            <w:rStyle w:val="Hyperlink"/>
          </w:rPr>
          <w:t>www.webmd.com</w:t>
        </w:r>
      </w:hyperlink>
      <w:r>
        <w:t xml:space="preserve">, </w:t>
      </w:r>
      <w:hyperlink r:id="rId9" w:history="1">
        <w:r w:rsidRPr="005F0543">
          <w:rPr>
            <w:rStyle w:val="Hyperlink"/>
          </w:rPr>
          <w:t>www.wikipedia.com</w:t>
        </w:r>
      </w:hyperlink>
      <w:r>
        <w:t>, and your textbook in MLA format (see your planner if you’ve forgotten how to do this).</w:t>
      </w:r>
    </w:p>
    <w:p w:rsidR="00816927" w:rsidRDefault="00816927" w:rsidP="00816927">
      <w:pPr>
        <w:pStyle w:val="ListParagraph"/>
        <w:numPr>
          <w:ilvl w:val="0"/>
          <w:numId w:val="19"/>
        </w:numPr>
      </w:pPr>
      <w:r>
        <w:t>Go significantly deeper than the classroom overview on the topic.</w:t>
      </w:r>
    </w:p>
    <w:p w:rsidR="00F22A84" w:rsidRDefault="00816927" w:rsidP="00816927">
      <w:pPr>
        <w:pStyle w:val="ListParagraph"/>
        <w:numPr>
          <w:ilvl w:val="0"/>
          <w:numId w:val="19"/>
        </w:numPr>
      </w:pPr>
      <w:r>
        <w:t>Include why the topic was interesting to you or how it affects your life.</w:t>
      </w:r>
    </w:p>
    <w:tbl>
      <w:tblPr>
        <w:tblpPr w:leftFromText="180" w:rightFromText="180" w:vertAnchor="text" w:horzAnchor="margin" w:tblpY="296"/>
        <w:tblW w:w="14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8"/>
        <w:gridCol w:w="4500"/>
        <w:gridCol w:w="3240"/>
        <w:gridCol w:w="2970"/>
        <w:gridCol w:w="3330"/>
      </w:tblGrid>
      <w:tr w:rsidR="00C36A6B" w:rsidRPr="00F22A84" w:rsidTr="00A24E07">
        <w:trPr>
          <w:trHeight w:val="99"/>
        </w:trPr>
        <w:tc>
          <w:tcPr>
            <w:tcW w:w="558" w:type="dxa"/>
            <w:shd w:val="clear" w:color="auto" w:fill="000000" w:themeFill="text1"/>
          </w:tcPr>
          <w:p w:rsidR="00723B29" w:rsidRPr="00F22A84" w:rsidRDefault="00723B29" w:rsidP="00325D8C">
            <w:pPr>
              <w:spacing w:after="0" w:line="240" w:lineRule="auto"/>
              <w:rPr>
                <w:b/>
                <w:color w:val="FFFFFF" w:themeColor="background1"/>
              </w:rPr>
            </w:pPr>
          </w:p>
        </w:tc>
        <w:tc>
          <w:tcPr>
            <w:tcW w:w="4500" w:type="dxa"/>
            <w:shd w:val="clear" w:color="auto" w:fill="000000" w:themeFill="text1"/>
          </w:tcPr>
          <w:p w:rsidR="00723B29" w:rsidRPr="00F22A84" w:rsidRDefault="00723B29" w:rsidP="00325D8C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F22A84">
              <w:rPr>
                <w:b/>
                <w:color w:val="FFFFFF" w:themeColor="background1"/>
              </w:rPr>
              <w:t>4</w:t>
            </w:r>
          </w:p>
        </w:tc>
        <w:tc>
          <w:tcPr>
            <w:tcW w:w="3240" w:type="dxa"/>
            <w:shd w:val="clear" w:color="auto" w:fill="000000" w:themeFill="text1"/>
          </w:tcPr>
          <w:p w:rsidR="00723B29" w:rsidRPr="00F22A84" w:rsidRDefault="00723B29" w:rsidP="00325D8C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F22A84">
              <w:rPr>
                <w:b/>
                <w:color w:val="FFFFFF" w:themeColor="background1"/>
              </w:rPr>
              <w:t>3</w:t>
            </w:r>
          </w:p>
        </w:tc>
        <w:tc>
          <w:tcPr>
            <w:tcW w:w="2970" w:type="dxa"/>
            <w:shd w:val="clear" w:color="auto" w:fill="000000" w:themeFill="text1"/>
          </w:tcPr>
          <w:p w:rsidR="00723B29" w:rsidRPr="00F22A84" w:rsidRDefault="00723B29" w:rsidP="00325D8C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F22A84">
              <w:rPr>
                <w:b/>
                <w:color w:val="FFFFFF" w:themeColor="background1"/>
              </w:rPr>
              <w:t>2</w:t>
            </w:r>
          </w:p>
        </w:tc>
        <w:tc>
          <w:tcPr>
            <w:tcW w:w="3330" w:type="dxa"/>
            <w:shd w:val="clear" w:color="auto" w:fill="000000" w:themeFill="text1"/>
          </w:tcPr>
          <w:p w:rsidR="00723B29" w:rsidRPr="00F22A84" w:rsidRDefault="00723B29" w:rsidP="00325D8C">
            <w:pPr>
              <w:spacing w:after="0" w:line="240" w:lineRule="auto"/>
              <w:rPr>
                <w:b/>
                <w:color w:val="FFFFFF" w:themeColor="background1"/>
              </w:rPr>
            </w:pPr>
            <w:r w:rsidRPr="00F22A84">
              <w:rPr>
                <w:b/>
                <w:color w:val="FFFFFF" w:themeColor="background1"/>
              </w:rPr>
              <w:t>1</w:t>
            </w:r>
          </w:p>
        </w:tc>
      </w:tr>
      <w:tr w:rsidR="00F22A84" w:rsidRPr="00325D8C" w:rsidTr="00A24E07">
        <w:trPr>
          <w:cantSplit/>
          <w:trHeight w:val="2947"/>
        </w:trPr>
        <w:tc>
          <w:tcPr>
            <w:tcW w:w="558" w:type="dxa"/>
            <w:shd w:val="clear" w:color="auto" w:fill="BFBFBF" w:themeFill="background1" w:themeFillShade="BF"/>
            <w:textDirection w:val="btLr"/>
          </w:tcPr>
          <w:p w:rsidR="00F22A84" w:rsidRPr="00325D8C" w:rsidRDefault="00F22A84" w:rsidP="00325D8C">
            <w:pPr>
              <w:spacing w:after="0" w:line="240" w:lineRule="auto"/>
              <w:ind w:left="113" w:right="113"/>
              <w:jc w:val="center"/>
              <w:rPr>
                <w:rFonts w:ascii="Perpetua" w:hAnsi="Perpetua"/>
                <w:b/>
                <w:sz w:val="24"/>
              </w:rPr>
            </w:pPr>
            <w:r>
              <w:rPr>
                <w:rFonts w:ascii="Perpetua" w:hAnsi="Perpetua"/>
                <w:b/>
                <w:sz w:val="24"/>
              </w:rPr>
              <w:t>Content</w:t>
            </w:r>
          </w:p>
        </w:tc>
        <w:tc>
          <w:tcPr>
            <w:tcW w:w="4500" w:type="dxa"/>
          </w:tcPr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The focus is stated clearly and meets requirements.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Clear, relevant details, directions, examples, and/or anecdotes develop and enrich the central focus.</w:t>
            </w:r>
            <w:r>
              <w:rPr>
                <w:rFonts w:ascii="Perpetua" w:hAnsi="Perpetua"/>
                <w:szCs w:val="18"/>
              </w:rPr>
              <w:t xml:space="preserve"> 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Original thought beyond class readings and discussions, addressing the “what,” “how,” and “why”</w:t>
            </w:r>
            <w:r>
              <w:rPr>
                <w:rFonts w:ascii="Perpetua" w:hAnsi="Perpetua"/>
                <w:szCs w:val="18"/>
              </w:rPr>
              <w:t>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Level of support is consistent throughout</w:t>
            </w:r>
            <w:r>
              <w:rPr>
                <w:rFonts w:ascii="Perpetua" w:hAnsi="Perpetua"/>
                <w:szCs w:val="18"/>
              </w:rPr>
              <w:t>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Claim, support, and explanation is clear</w:t>
            </w:r>
            <w:r>
              <w:rPr>
                <w:rFonts w:ascii="Perpetua" w:hAnsi="Perpetua"/>
                <w:szCs w:val="18"/>
              </w:rPr>
              <w:t>.</w:t>
            </w:r>
          </w:p>
          <w:p w:rsidR="00F22A84" w:rsidRPr="00325D8C" w:rsidRDefault="00F22A84" w:rsidP="00F22A84">
            <w:pPr>
              <w:pStyle w:val="ListParagraph"/>
              <w:spacing w:after="0" w:line="240" w:lineRule="auto"/>
              <w:ind w:left="0"/>
              <w:rPr>
                <w:rFonts w:ascii="Perpetua" w:hAnsi="Perpetua"/>
                <w:szCs w:val="18"/>
              </w:rPr>
            </w:pPr>
          </w:p>
        </w:tc>
        <w:tc>
          <w:tcPr>
            <w:tcW w:w="3240" w:type="dxa"/>
          </w:tcPr>
          <w:p w:rsidR="00F22A84" w:rsidRPr="00325D8C" w:rsidRDefault="00F22A84" w:rsidP="00F22A84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13" w:hanging="18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focus is stated clearly and meets requirements.</w:t>
            </w:r>
          </w:p>
          <w:p w:rsidR="00F22A84" w:rsidRPr="00222E0E" w:rsidRDefault="00F22A84" w:rsidP="00F22A84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13" w:hanging="18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Support is less detailed, less specific, awkwardly embedded or less consistent.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Original thought beyond class readings and discussions, addressing the “what,” “how,” and “why”</w:t>
            </w:r>
            <w:r>
              <w:rPr>
                <w:rFonts w:ascii="Perpetua" w:hAnsi="Perpetua"/>
                <w:szCs w:val="18"/>
              </w:rPr>
              <w:t>.</w:t>
            </w:r>
          </w:p>
          <w:p w:rsidR="00F22A84" w:rsidRPr="00325D8C" w:rsidRDefault="00F22A84" w:rsidP="00F22A8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Perpetua" w:hAnsi="Perpetua" w:cs="Arial"/>
                <w:szCs w:val="18"/>
              </w:rPr>
            </w:pPr>
          </w:p>
        </w:tc>
        <w:tc>
          <w:tcPr>
            <w:tcW w:w="2970" w:type="dxa"/>
          </w:tcPr>
          <w:p w:rsidR="00F22A84" w:rsidRPr="00325D8C" w:rsidRDefault="00F22A84" w:rsidP="00F22A84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focus is unclear.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has a limited sense of balance.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Support is mostly paraphrase rather than direct. Some quoted passages are too long and then not developed.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96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Ideas and examples address the “what” but miss the “how” and “why”</w:t>
            </w:r>
            <w:r>
              <w:rPr>
                <w:rFonts w:ascii="Perpetua" w:hAnsi="Perpetua"/>
                <w:szCs w:val="18"/>
              </w:rPr>
              <w:t>.</w:t>
            </w:r>
          </w:p>
          <w:p w:rsidR="00F22A84" w:rsidRPr="00325D8C" w:rsidRDefault="00F22A84" w:rsidP="00F22A8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26"/>
              <w:rPr>
                <w:rFonts w:ascii="Perpetua" w:hAnsi="Perpetua" w:cs="Arial"/>
                <w:szCs w:val="18"/>
              </w:rPr>
            </w:pPr>
          </w:p>
        </w:tc>
        <w:tc>
          <w:tcPr>
            <w:tcW w:w="3330" w:type="dxa"/>
          </w:tcPr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0" w:hanging="29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focus is unclear.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0" w:hanging="29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Specific requirements have been ignored or misunderstood.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0" w:hanging="29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There is little or no support.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290" w:hanging="284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Thesis may not be evident or clearly understoo</w:t>
            </w:r>
            <w:r>
              <w:rPr>
                <w:rFonts w:ascii="Perpetua" w:hAnsi="Perpetua" w:cs="Arial"/>
                <w:szCs w:val="18"/>
              </w:rPr>
              <w:t>d</w:t>
            </w:r>
            <w:r w:rsidRPr="00325D8C">
              <w:rPr>
                <w:rFonts w:ascii="Perpetua" w:hAnsi="Perpetua" w:cs="Arial"/>
                <w:szCs w:val="18"/>
              </w:rPr>
              <w:t>. The writing needs more structure.</w:t>
            </w:r>
          </w:p>
          <w:p w:rsidR="00F22A84" w:rsidRPr="00325D8C" w:rsidRDefault="00F22A84" w:rsidP="00F22A8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6"/>
              <w:rPr>
                <w:rFonts w:ascii="Perpetua" w:hAnsi="Perpetua" w:cs="Arial"/>
                <w:szCs w:val="18"/>
              </w:rPr>
            </w:pPr>
          </w:p>
        </w:tc>
      </w:tr>
      <w:tr w:rsidR="00C36A6B" w:rsidRPr="00325D8C" w:rsidTr="00A24E07">
        <w:trPr>
          <w:cantSplit/>
          <w:trHeight w:val="3253"/>
        </w:trPr>
        <w:tc>
          <w:tcPr>
            <w:tcW w:w="558" w:type="dxa"/>
            <w:shd w:val="clear" w:color="auto" w:fill="BFBFBF" w:themeFill="background1" w:themeFillShade="BF"/>
            <w:textDirection w:val="btLr"/>
          </w:tcPr>
          <w:p w:rsidR="00723B29" w:rsidRPr="00325D8C" w:rsidRDefault="00F22A84" w:rsidP="00325D8C">
            <w:pPr>
              <w:spacing w:after="0" w:line="240" w:lineRule="auto"/>
              <w:ind w:left="113" w:right="113"/>
              <w:jc w:val="center"/>
              <w:rPr>
                <w:rFonts w:ascii="Perpetua" w:hAnsi="Perpetua"/>
                <w:b/>
                <w:sz w:val="24"/>
              </w:rPr>
            </w:pPr>
            <w:r>
              <w:rPr>
                <w:rFonts w:ascii="Perpetua" w:hAnsi="Perpetua"/>
                <w:b/>
                <w:sz w:val="24"/>
              </w:rPr>
              <w:t>Writing Quality</w:t>
            </w:r>
          </w:p>
        </w:tc>
        <w:tc>
          <w:tcPr>
            <w:tcW w:w="4500" w:type="dxa"/>
          </w:tcPr>
          <w:p w:rsidR="00723B29" w:rsidRPr="00325D8C" w:rsidRDefault="00723B29" w:rsidP="00325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The writing conveys ideas in a controlled and interesting manner.</w:t>
            </w:r>
          </w:p>
          <w:p w:rsidR="00723B29" w:rsidRDefault="00723B29" w:rsidP="00325D8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0" w:hanging="270"/>
              <w:rPr>
                <w:rFonts w:ascii="Perpetua" w:hAnsi="Perpetua"/>
                <w:szCs w:val="18"/>
              </w:rPr>
            </w:pPr>
            <w:r w:rsidRPr="00325D8C">
              <w:rPr>
                <w:rFonts w:ascii="Perpetua" w:hAnsi="Perpetua"/>
                <w:szCs w:val="18"/>
              </w:rPr>
              <w:t>Introduction is powerful, insightful, and clearly establishes the essay’s controlling idea; appropriately introduces author and work.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90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is organized in a way that enhances meaning or helps to develop the central idea.</w:t>
            </w:r>
          </w:p>
          <w:p w:rsidR="00723B29" w:rsidRPr="00F22A84" w:rsidRDefault="00F22A84" w:rsidP="00F22A84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90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Each developmental paragraph addresses a specific aspect of the topic</w:t>
            </w:r>
            <w:r>
              <w:rPr>
                <w:rFonts w:ascii="Perpetua" w:hAnsi="Perpetua" w:cs="Arial"/>
                <w:szCs w:val="18"/>
              </w:rPr>
              <w:t>.</w:t>
            </w:r>
          </w:p>
        </w:tc>
        <w:tc>
          <w:tcPr>
            <w:tcW w:w="3240" w:type="dxa"/>
          </w:tcPr>
          <w:p w:rsidR="00723B29" w:rsidRPr="00325D8C" w:rsidRDefault="00723B29" w:rsidP="00325D8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13" w:hanging="18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presents important information about a specific topic by providing facts or directions, explaining ideas or defining terms.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is clearly organized in a way that enhances meaning or helps to develop the central idea.</w:t>
            </w:r>
          </w:p>
          <w:p w:rsidR="00723B29" w:rsidRPr="00F22A84" w:rsidRDefault="00F22A84" w:rsidP="00F22A84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252" w:hanging="18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Each developmental paragraph addresses a specific aspect of the topic</w:t>
            </w:r>
            <w:r w:rsidR="00A24E07">
              <w:rPr>
                <w:rFonts w:ascii="Perpetua" w:hAnsi="Perpetua" w:cs="Arial"/>
                <w:szCs w:val="18"/>
              </w:rPr>
              <w:t>.</w:t>
            </w:r>
          </w:p>
        </w:tc>
        <w:tc>
          <w:tcPr>
            <w:tcW w:w="2970" w:type="dxa"/>
          </w:tcPr>
          <w:p w:rsidR="00723B29" w:rsidRPr="00325D8C" w:rsidRDefault="00723B29" w:rsidP="00325D8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presents information about a specific topic by</w:t>
            </w:r>
            <w:r w:rsidR="00F22A84">
              <w:rPr>
                <w:rFonts w:ascii="Perpetua" w:hAnsi="Perpetua" w:cs="Arial"/>
                <w:szCs w:val="18"/>
              </w:rPr>
              <w:t xml:space="preserve"> providing facts or directions, </w:t>
            </w:r>
            <w:r w:rsidRPr="00325D8C">
              <w:rPr>
                <w:rFonts w:ascii="Perpetua" w:hAnsi="Perpetua" w:cs="Arial"/>
                <w:szCs w:val="18"/>
              </w:rPr>
              <w:t>explaining ideas or terms.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is fairly organized.</w:t>
            </w:r>
          </w:p>
          <w:p w:rsidR="00723B29" w:rsidRPr="00F22A84" w:rsidRDefault="00F22A84" w:rsidP="00F22A8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296" w:hanging="27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 xml:space="preserve">Each developmental paragraph attempts to address specific aspect of the topic </w:t>
            </w:r>
          </w:p>
        </w:tc>
        <w:tc>
          <w:tcPr>
            <w:tcW w:w="3330" w:type="dxa"/>
          </w:tcPr>
          <w:p w:rsidR="00723B29" w:rsidRPr="00325D8C" w:rsidRDefault="00723B29" w:rsidP="00325D8C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90" w:hanging="290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The writing presents information about a topic by providing facts or directions, explaining ideas or defining terms.</w:t>
            </w:r>
          </w:p>
          <w:p w:rsidR="00F22A84" w:rsidRPr="00325D8C" w:rsidRDefault="00F22A84" w:rsidP="00F22A8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290" w:hanging="284"/>
              <w:rPr>
                <w:rFonts w:ascii="Perpetua" w:hAnsi="Perpetua" w:cs="Arial"/>
                <w:szCs w:val="18"/>
              </w:rPr>
            </w:pPr>
            <w:r w:rsidRPr="00325D8C">
              <w:rPr>
                <w:rFonts w:ascii="Perpetua" w:hAnsi="Perpetua" w:cs="Arial"/>
                <w:szCs w:val="18"/>
              </w:rPr>
              <w:t>Developmental paragraphs are limited in focus and may be confusing.</w:t>
            </w:r>
          </w:p>
          <w:p w:rsidR="00723B29" w:rsidRPr="00222E0E" w:rsidRDefault="00723B29" w:rsidP="00F22A8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Perpetua" w:hAnsi="Perpetua" w:cs="Arial"/>
                <w:szCs w:val="18"/>
              </w:rPr>
            </w:pPr>
          </w:p>
        </w:tc>
      </w:tr>
    </w:tbl>
    <w:p w:rsidR="006908C5" w:rsidRDefault="006908C5"/>
    <w:sectPr w:rsidR="006908C5" w:rsidSect="00F22A84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4F4" w:rsidRDefault="007574F4" w:rsidP="006908C5">
      <w:pPr>
        <w:spacing w:after="0" w:line="240" w:lineRule="auto"/>
      </w:pPr>
      <w:r>
        <w:separator/>
      </w:r>
    </w:p>
  </w:endnote>
  <w:endnote w:type="continuationSeparator" w:id="0">
    <w:p w:rsidR="007574F4" w:rsidRDefault="007574F4" w:rsidP="00690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8C5" w:rsidRDefault="00325D8C" w:rsidP="00325D8C">
    <w:pPr>
      <w:pStyle w:val="Footer"/>
      <w:tabs>
        <w:tab w:val="clear" w:pos="4680"/>
        <w:tab w:val="clear" w:pos="9360"/>
        <w:tab w:val="center" w:pos="6975"/>
        <w:tab w:val="right" w:pos="13950"/>
      </w:tabs>
    </w:pPr>
    <w:r>
      <w:tab/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4F4" w:rsidRDefault="007574F4" w:rsidP="006908C5">
      <w:pPr>
        <w:spacing w:after="0" w:line="240" w:lineRule="auto"/>
      </w:pPr>
      <w:r>
        <w:separator/>
      </w:r>
    </w:p>
  </w:footnote>
  <w:footnote w:type="continuationSeparator" w:id="0">
    <w:p w:rsidR="007574F4" w:rsidRDefault="007574F4" w:rsidP="00690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Look w:val="04A0"/>
    </w:tblPr>
    <w:tblGrid>
      <w:gridCol w:w="2898"/>
      <w:gridCol w:w="11718"/>
    </w:tblGrid>
    <w:tr w:rsidR="00F22A84" w:rsidTr="00F22A84">
      <w:tc>
        <w:tcPr>
          <w:tcW w:w="2898" w:type="dxa"/>
          <w:shd w:val="clear" w:color="auto" w:fill="000000" w:themeFill="text1"/>
        </w:tcPr>
        <w:p w:rsidR="00F22A84" w:rsidRDefault="00F22A84">
          <w:pPr>
            <w:pStyle w:val="Header"/>
          </w:pPr>
          <w:r>
            <w:t>WESTERN SIERRA 2009-2010</w:t>
          </w:r>
        </w:p>
      </w:tc>
      <w:tc>
        <w:tcPr>
          <w:tcW w:w="11718" w:type="dxa"/>
          <w:shd w:val="clear" w:color="auto" w:fill="BFBFBF" w:themeFill="background1" w:themeFillShade="BF"/>
        </w:tcPr>
        <w:p w:rsidR="00F22A84" w:rsidRDefault="00F22A84" w:rsidP="00F22A84">
          <w:pPr>
            <w:spacing w:after="0"/>
          </w:pPr>
          <w:r>
            <w:t>HUMAN BODY PAPER RUBRIC                                         LIFE SCI                                                          NAME________PER___DATE_____</w:t>
          </w:r>
        </w:p>
      </w:tc>
    </w:tr>
  </w:tbl>
  <w:p w:rsidR="00F22A84" w:rsidRDefault="00F22A8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5ECE"/>
    <w:multiLevelType w:val="hybridMultilevel"/>
    <w:tmpl w:val="D18A4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F2DEE"/>
    <w:multiLevelType w:val="hybridMultilevel"/>
    <w:tmpl w:val="ED322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64640"/>
    <w:multiLevelType w:val="hybridMultilevel"/>
    <w:tmpl w:val="9CCCD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A1456"/>
    <w:multiLevelType w:val="hybridMultilevel"/>
    <w:tmpl w:val="5DA05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F7451"/>
    <w:multiLevelType w:val="hybridMultilevel"/>
    <w:tmpl w:val="866C6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05495C"/>
    <w:multiLevelType w:val="hybridMultilevel"/>
    <w:tmpl w:val="DBBAF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8A4BA6"/>
    <w:multiLevelType w:val="hybridMultilevel"/>
    <w:tmpl w:val="261E9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DB4573"/>
    <w:multiLevelType w:val="hybridMultilevel"/>
    <w:tmpl w:val="1CF2D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A7833"/>
    <w:multiLevelType w:val="hybridMultilevel"/>
    <w:tmpl w:val="10B2F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02757B"/>
    <w:multiLevelType w:val="hybridMultilevel"/>
    <w:tmpl w:val="1B90A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E01A31"/>
    <w:multiLevelType w:val="hybridMultilevel"/>
    <w:tmpl w:val="05947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4A4F87"/>
    <w:multiLevelType w:val="hybridMultilevel"/>
    <w:tmpl w:val="94BC5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A305D3"/>
    <w:multiLevelType w:val="hybridMultilevel"/>
    <w:tmpl w:val="D1E24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D464A"/>
    <w:multiLevelType w:val="hybridMultilevel"/>
    <w:tmpl w:val="D0303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FD54D0"/>
    <w:multiLevelType w:val="hybridMultilevel"/>
    <w:tmpl w:val="95F43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006492"/>
    <w:multiLevelType w:val="hybridMultilevel"/>
    <w:tmpl w:val="5D3A0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546280"/>
    <w:multiLevelType w:val="hybridMultilevel"/>
    <w:tmpl w:val="89200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C76CEB"/>
    <w:multiLevelType w:val="hybridMultilevel"/>
    <w:tmpl w:val="7C44D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941200"/>
    <w:multiLevelType w:val="hybridMultilevel"/>
    <w:tmpl w:val="9E8605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3"/>
  </w:num>
  <w:num w:numId="4">
    <w:abstractNumId w:val="15"/>
  </w:num>
  <w:num w:numId="5">
    <w:abstractNumId w:val="14"/>
  </w:num>
  <w:num w:numId="6">
    <w:abstractNumId w:val="12"/>
  </w:num>
  <w:num w:numId="7">
    <w:abstractNumId w:val="7"/>
  </w:num>
  <w:num w:numId="8">
    <w:abstractNumId w:val="6"/>
  </w:num>
  <w:num w:numId="9">
    <w:abstractNumId w:val="5"/>
  </w:num>
  <w:num w:numId="10">
    <w:abstractNumId w:val="1"/>
  </w:num>
  <w:num w:numId="11">
    <w:abstractNumId w:val="13"/>
  </w:num>
  <w:num w:numId="12">
    <w:abstractNumId w:val="9"/>
  </w:num>
  <w:num w:numId="13">
    <w:abstractNumId w:val="4"/>
  </w:num>
  <w:num w:numId="14">
    <w:abstractNumId w:val="17"/>
  </w:num>
  <w:num w:numId="15">
    <w:abstractNumId w:val="2"/>
  </w:num>
  <w:num w:numId="16">
    <w:abstractNumId w:val="10"/>
  </w:num>
  <w:num w:numId="17">
    <w:abstractNumId w:val="8"/>
  </w:num>
  <w:num w:numId="18">
    <w:abstractNumId w:val="11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B541F"/>
    <w:rsid w:val="00012334"/>
    <w:rsid w:val="00060510"/>
    <w:rsid w:val="00084404"/>
    <w:rsid w:val="00222E0E"/>
    <w:rsid w:val="002B1860"/>
    <w:rsid w:val="00325D8C"/>
    <w:rsid w:val="0037797A"/>
    <w:rsid w:val="003861C9"/>
    <w:rsid w:val="00452568"/>
    <w:rsid w:val="00543EA7"/>
    <w:rsid w:val="006908C5"/>
    <w:rsid w:val="006B787F"/>
    <w:rsid w:val="00710B04"/>
    <w:rsid w:val="00723B29"/>
    <w:rsid w:val="007574F4"/>
    <w:rsid w:val="00816927"/>
    <w:rsid w:val="0087771A"/>
    <w:rsid w:val="008E12CF"/>
    <w:rsid w:val="009B06BF"/>
    <w:rsid w:val="00A24E07"/>
    <w:rsid w:val="00AD5A70"/>
    <w:rsid w:val="00B1636B"/>
    <w:rsid w:val="00B654EE"/>
    <w:rsid w:val="00B847F8"/>
    <w:rsid w:val="00BB541F"/>
    <w:rsid w:val="00BD24C5"/>
    <w:rsid w:val="00BD32CE"/>
    <w:rsid w:val="00C36A6B"/>
    <w:rsid w:val="00C6407E"/>
    <w:rsid w:val="00CA715A"/>
    <w:rsid w:val="00CC7D39"/>
    <w:rsid w:val="00E11AB5"/>
    <w:rsid w:val="00EC5C9C"/>
    <w:rsid w:val="00F20096"/>
    <w:rsid w:val="00F22A84"/>
    <w:rsid w:val="00F22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4C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541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54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90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908C5"/>
  </w:style>
  <w:style w:type="paragraph" w:styleId="Footer">
    <w:name w:val="footer"/>
    <w:basedOn w:val="Normal"/>
    <w:link w:val="FooterChar"/>
    <w:uiPriority w:val="99"/>
    <w:semiHidden/>
    <w:unhideWhenUsed/>
    <w:rsid w:val="00690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908C5"/>
  </w:style>
  <w:style w:type="paragraph" w:styleId="BalloonText">
    <w:name w:val="Balloon Text"/>
    <w:basedOn w:val="Normal"/>
    <w:link w:val="BalloonTextChar"/>
    <w:uiPriority w:val="99"/>
    <w:semiHidden/>
    <w:unhideWhenUsed/>
    <w:rsid w:val="00690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8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69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bmd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wikipe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Western Sierra Collegiate Academy Ivey and Saia, 2009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Xander</dc:creator>
  <cp:lastModifiedBy>Xander</cp:lastModifiedBy>
  <cp:revision>3</cp:revision>
  <cp:lastPrinted>2009-11-02T18:16:00Z</cp:lastPrinted>
  <dcterms:created xsi:type="dcterms:W3CDTF">2010-05-18T18:19:00Z</dcterms:created>
  <dcterms:modified xsi:type="dcterms:W3CDTF">2010-05-18T18:33:00Z</dcterms:modified>
</cp:coreProperties>
</file>