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C20" w:rsidRPr="004D1788" w:rsidRDefault="004D1788">
      <w:pPr>
        <w:rPr>
          <w:b/>
          <w:sz w:val="28"/>
          <w:szCs w:val="24"/>
          <w:u w:val="wavyHeavy"/>
        </w:rPr>
      </w:pPr>
      <w:r w:rsidRPr="004D1788">
        <w:rPr>
          <w:b/>
          <w:sz w:val="28"/>
          <w:szCs w:val="24"/>
          <w:u w:val="wavyHeavy"/>
        </w:rPr>
        <w:t>Why Do People Migrate?</w:t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  <w:t>CH.</w:t>
      </w:r>
      <w:r w:rsidRPr="004D1788">
        <w:rPr>
          <w:b/>
          <w:sz w:val="28"/>
          <w:szCs w:val="24"/>
          <w:u w:val="wavyHeavy"/>
        </w:rPr>
        <w:t xml:space="preserve"> 3 KEY ISSUE 1</w:t>
      </w:r>
    </w:p>
    <w:p w:rsidR="00BB14EB" w:rsidRDefault="00012C20" w:rsidP="00BB14EB">
      <w:pPr>
        <w:spacing w:after="0" w:line="240" w:lineRule="auto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 xml:space="preserve">P. </w:t>
      </w:r>
      <w:r w:rsidR="004D1788">
        <w:rPr>
          <w:b/>
          <w:i/>
          <w:sz w:val="24"/>
          <w:szCs w:val="24"/>
        </w:rPr>
        <w:t>83-88</w:t>
      </w:r>
      <w:r w:rsidR="00BB14EB" w:rsidRPr="00BB14EB">
        <w:rPr>
          <w:b/>
          <w:sz w:val="24"/>
          <w:szCs w:val="24"/>
        </w:rPr>
        <w:t xml:space="preserve"> </w:t>
      </w:r>
    </w:p>
    <w:p w:rsidR="00BB14EB" w:rsidRDefault="00BB14EB" w:rsidP="00BB14EB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*</w:t>
      </w:r>
      <w:r>
        <w:rPr>
          <w:b/>
          <w:sz w:val="24"/>
          <w:szCs w:val="24"/>
        </w:rPr>
        <w:t>Reasons for Migrating</w:t>
      </w:r>
    </w:p>
    <w:p w:rsidR="00BB14EB" w:rsidRDefault="00BB14EB" w:rsidP="00BB14EB">
      <w:pPr>
        <w:spacing w:after="0" w:line="240" w:lineRule="auto"/>
        <w:rPr>
          <w:b/>
          <w:sz w:val="24"/>
          <w:szCs w:val="24"/>
        </w:rPr>
      </w:pPr>
    </w:p>
    <w:p w:rsidR="00BB14EB" w:rsidRPr="0001337D" w:rsidRDefault="00BB14EB" w:rsidP="00BB14EB">
      <w:pPr>
        <w:spacing w:after="0" w:line="240" w:lineRule="auto"/>
        <w:rPr>
          <w:b/>
          <w:sz w:val="24"/>
          <w:szCs w:val="24"/>
        </w:rPr>
      </w:pPr>
    </w:p>
    <w:p w:rsidR="00BB14EB" w:rsidRDefault="00BB14EB" w:rsidP="00BB14EB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*</w:t>
      </w:r>
      <w:r>
        <w:rPr>
          <w:b/>
          <w:sz w:val="24"/>
          <w:szCs w:val="24"/>
        </w:rPr>
        <w:t>Economic Push and Pull Factors</w:t>
      </w:r>
    </w:p>
    <w:p w:rsidR="00BB14EB" w:rsidRDefault="00BB14EB" w:rsidP="00BB14EB">
      <w:pPr>
        <w:spacing w:after="0" w:line="240" w:lineRule="auto"/>
        <w:rPr>
          <w:b/>
          <w:sz w:val="24"/>
          <w:szCs w:val="24"/>
        </w:rPr>
      </w:pPr>
    </w:p>
    <w:p w:rsidR="00BB14EB" w:rsidRPr="0001337D" w:rsidRDefault="00BB14EB" w:rsidP="00BB14EB">
      <w:pPr>
        <w:spacing w:after="0" w:line="240" w:lineRule="auto"/>
        <w:rPr>
          <w:b/>
          <w:sz w:val="24"/>
          <w:szCs w:val="24"/>
        </w:rPr>
      </w:pPr>
    </w:p>
    <w:p w:rsidR="00BB14EB" w:rsidRDefault="00BB14EB" w:rsidP="00BB14EB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*</w:t>
      </w:r>
      <w:r>
        <w:rPr>
          <w:b/>
          <w:sz w:val="24"/>
          <w:szCs w:val="24"/>
        </w:rPr>
        <w:t>Cultural Push and Pull Factors</w:t>
      </w:r>
    </w:p>
    <w:p w:rsidR="00BB14EB" w:rsidRDefault="00BB14EB" w:rsidP="00BB14EB">
      <w:pPr>
        <w:spacing w:after="0" w:line="240" w:lineRule="auto"/>
        <w:rPr>
          <w:b/>
          <w:sz w:val="24"/>
          <w:szCs w:val="24"/>
        </w:rPr>
      </w:pPr>
    </w:p>
    <w:p w:rsidR="00BB14EB" w:rsidRPr="0001337D" w:rsidRDefault="00BB14EB" w:rsidP="00BB14EB">
      <w:pPr>
        <w:spacing w:after="0" w:line="240" w:lineRule="auto"/>
        <w:rPr>
          <w:b/>
          <w:sz w:val="24"/>
          <w:szCs w:val="24"/>
        </w:rPr>
      </w:pPr>
    </w:p>
    <w:p w:rsidR="00BB14EB" w:rsidRDefault="00BB14EB" w:rsidP="00BB14EB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*</w:t>
      </w:r>
      <w:r>
        <w:rPr>
          <w:b/>
          <w:sz w:val="24"/>
          <w:szCs w:val="24"/>
        </w:rPr>
        <w:t>Environmental Push and Pull Factors</w:t>
      </w:r>
    </w:p>
    <w:p w:rsidR="00BB14EB" w:rsidRDefault="00BB14EB" w:rsidP="00BB14EB">
      <w:pPr>
        <w:spacing w:after="0" w:line="240" w:lineRule="auto"/>
        <w:rPr>
          <w:b/>
          <w:sz w:val="24"/>
          <w:szCs w:val="24"/>
        </w:rPr>
      </w:pPr>
    </w:p>
    <w:p w:rsidR="00BB14EB" w:rsidRDefault="00BB14EB" w:rsidP="00BB14EB">
      <w:pPr>
        <w:spacing w:after="0" w:line="240" w:lineRule="auto"/>
        <w:rPr>
          <w:b/>
          <w:sz w:val="24"/>
          <w:szCs w:val="24"/>
        </w:rPr>
      </w:pPr>
    </w:p>
    <w:p w:rsidR="00012C20" w:rsidRDefault="00BB14EB">
      <w:pPr>
        <w:rPr>
          <w:b/>
          <w:sz w:val="24"/>
          <w:szCs w:val="24"/>
        </w:rPr>
      </w:pPr>
      <w:r>
        <w:rPr>
          <w:b/>
          <w:sz w:val="24"/>
          <w:szCs w:val="24"/>
        </w:rPr>
        <w:t>*</w:t>
      </w:r>
      <w:r>
        <w:rPr>
          <w:b/>
          <w:sz w:val="24"/>
          <w:szCs w:val="24"/>
        </w:rPr>
        <w:t>Intervening Obstacles</w:t>
      </w:r>
    </w:p>
    <w:p w:rsidR="00BB14EB" w:rsidRDefault="00BB14EB">
      <w:pPr>
        <w:rPr>
          <w:b/>
          <w:sz w:val="24"/>
          <w:szCs w:val="24"/>
        </w:rPr>
      </w:pPr>
    </w:p>
    <w:p w:rsidR="00BB14EB" w:rsidRPr="00CD66A3" w:rsidRDefault="00BB14EB">
      <w:pPr>
        <w:rPr>
          <w:b/>
          <w:i/>
          <w:sz w:val="24"/>
          <w:szCs w:val="24"/>
        </w:rPr>
      </w:pPr>
    </w:p>
    <w:p w:rsidR="00BB14EB" w:rsidRPr="00BB14EB" w:rsidRDefault="00012C20">
      <w:pPr>
        <w:rPr>
          <w:b/>
          <w:sz w:val="24"/>
          <w:szCs w:val="24"/>
          <w:u w:val="single"/>
        </w:rPr>
      </w:pPr>
      <w:r w:rsidRPr="00BB14EB">
        <w:rPr>
          <w:b/>
          <w:sz w:val="24"/>
          <w:szCs w:val="24"/>
          <w:u w:val="single"/>
        </w:rPr>
        <w:t xml:space="preserve">EXAMINE: </w:t>
      </w:r>
    </w:p>
    <w:p w:rsidR="007D5B2E" w:rsidRDefault="007D5B2E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A) Name an economic, social and environmental “push” factor (3 </w:t>
      </w:r>
      <w:proofErr w:type="gramStart"/>
      <w:r>
        <w:rPr>
          <w:b/>
          <w:sz w:val="24"/>
          <w:szCs w:val="24"/>
        </w:rPr>
        <w:t>total</w:t>
      </w:r>
      <w:proofErr w:type="gramEnd"/>
      <w:r>
        <w:rPr>
          <w:b/>
          <w:sz w:val="24"/>
          <w:szCs w:val="24"/>
        </w:rPr>
        <w:t>) that would make you migrate, explain each one.</w:t>
      </w:r>
    </w:p>
    <w:p w:rsidR="00BB14EB" w:rsidRDefault="00BB14EB">
      <w:pPr>
        <w:rPr>
          <w:b/>
          <w:sz w:val="20"/>
          <w:szCs w:val="20"/>
        </w:rPr>
      </w:pPr>
      <w:bookmarkStart w:id="0" w:name="_GoBack"/>
      <w:bookmarkEnd w:id="0"/>
    </w:p>
    <w:p w:rsidR="00012C20" w:rsidRPr="004C4E21" w:rsidRDefault="007D5B2E">
      <w:pPr>
        <w:rPr>
          <w:sz w:val="24"/>
          <w:szCs w:val="24"/>
        </w:rPr>
      </w:pPr>
      <w:r>
        <w:rPr>
          <w:b/>
          <w:sz w:val="24"/>
          <w:szCs w:val="24"/>
        </w:rPr>
        <w:t>B)</w:t>
      </w:r>
      <w:r w:rsidR="00BB14EB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Do the same for three “pull” factors. </w:t>
      </w:r>
    </w:p>
    <w:sectPr w:rsidR="00012C20" w:rsidRPr="004C4E21" w:rsidSect="0099144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3F13" w:rsidRDefault="007A3F13" w:rsidP="00CD66A3">
      <w:pPr>
        <w:spacing w:after="0" w:line="240" w:lineRule="auto"/>
      </w:pPr>
      <w:r>
        <w:separator/>
      </w:r>
    </w:p>
  </w:endnote>
  <w:endnote w:type="continuationSeparator" w:id="0">
    <w:p w:rsidR="007A3F13" w:rsidRDefault="007A3F13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3F13" w:rsidRDefault="007A3F13" w:rsidP="00CD66A3">
      <w:pPr>
        <w:spacing w:after="0" w:line="240" w:lineRule="auto"/>
      </w:pPr>
      <w:r>
        <w:separator/>
      </w:r>
    </w:p>
  </w:footnote>
  <w:footnote w:type="continuationSeparator" w:id="0">
    <w:p w:rsidR="007A3F13" w:rsidRDefault="007A3F13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2C20" w:rsidRDefault="00012C20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012C20" w:rsidRDefault="00012C20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012C20" w:rsidRDefault="00012C2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6A3"/>
    <w:rsid w:val="000129F1"/>
    <w:rsid w:val="00012C20"/>
    <w:rsid w:val="0001337D"/>
    <w:rsid w:val="0004244D"/>
    <w:rsid w:val="00497DC1"/>
    <w:rsid w:val="004C2635"/>
    <w:rsid w:val="004C4E21"/>
    <w:rsid w:val="004D1788"/>
    <w:rsid w:val="004D5E3B"/>
    <w:rsid w:val="00500ABD"/>
    <w:rsid w:val="00625466"/>
    <w:rsid w:val="006266F7"/>
    <w:rsid w:val="00654BEC"/>
    <w:rsid w:val="00657211"/>
    <w:rsid w:val="006600E7"/>
    <w:rsid w:val="00707C2C"/>
    <w:rsid w:val="0072538E"/>
    <w:rsid w:val="007367F4"/>
    <w:rsid w:val="007A3F13"/>
    <w:rsid w:val="007D5B2E"/>
    <w:rsid w:val="008114C8"/>
    <w:rsid w:val="0083374B"/>
    <w:rsid w:val="00991446"/>
    <w:rsid w:val="00A837E7"/>
    <w:rsid w:val="00B32D7F"/>
    <w:rsid w:val="00B857A2"/>
    <w:rsid w:val="00B95619"/>
    <w:rsid w:val="00BB14EB"/>
    <w:rsid w:val="00C26920"/>
    <w:rsid w:val="00CD37FC"/>
    <w:rsid w:val="00CD66A3"/>
    <w:rsid w:val="00D6642A"/>
    <w:rsid w:val="00E14236"/>
    <w:rsid w:val="00E724F1"/>
    <w:rsid w:val="00F67BFE"/>
    <w:rsid w:val="00FE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Demographic Transition Notes</vt:lpstr>
    </vt:vector>
  </TitlesOfParts>
  <Company>San Diego Unified School District</Company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Janiak Heather</cp:lastModifiedBy>
  <cp:revision>2</cp:revision>
  <cp:lastPrinted>2010-10-10T19:30:00Z</cp:lastPrinted>
  <dcterms:created xsi:type="dcterms:W3CDTF">2012-10-29T14:07:00Z</dcterms:created>
  <dcterms:modified xsi:type="dcterms:W3CDTF">2012-10-29T14:07:00Z</dcterms:modified>
</cp:coreProperties>
</file>