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56E0" w:rsidRPr="00F510FB" w:rsidRDefault="008456E0" w:rsidP="00C66096">
      <w:pPr>
        <w:spacing w:line="240" w:lineRule="auto"/>
        <w:contextualSpacing/>
        <w:rPr>
          <w:rFonts w:ascii="Times New Roman" w:hAnsi="Times New Roman" w:cs="Times New Roman"/>
          <w:color w:val="000000" w:themeColor="text1"/>
          <w:sz w:val="40"/>
          <w:szCs w:val="40"/>
        </w:rPr>
      </w:pPr>
      <w:r w:rsidRPr="00F510FB">
        <w:rPr>
          <w:rFonts w:ascii="Times New Roman" w:hAnsi="Times New Roman" w:cs="Times New Roman"/>
          <w:color w:val="000000" w:themeColor="text1"/>
          <w:sz w:val="40"/>
          <w:szCs w:val="40"/>
        </w:rPr>
        <w:t>AP Art History Summer Assignment 2014</w:t>
      </w:r>
    </w:p>
    <w:p w:rsidR="008456E0" w:rsidRPr="00F510FB" w:rsidRDefault="008456E0" w:rsidP="00C66096">
      <w:pPr>
        <w:spacing w:line="240" w:lineRule="auto"/>
        <w:contextualSpacing/>
        <w:rPr>
          <w:rFonts w:ascii="Times New Roman" w:hAnsi="Times New Roman" w:cs="Times New Roman"/>
          <w:color w:val="000000" w:themeColor="text1"/>
          <w:sz w:val="40"/>
          <w:szCs w:val="40"/>
        </w:rPr>
      </w:pPr>
      <w:r w:rsidRPr="00F510FB">
        <w:rPr>
          <w:rFonts w:ascii="Times New Roman" w:hAnsi="Times New Roman" w:cs="Times New Roman"/>
          <w:color w:val="000000" w:themeColor="text1"/>
          <w:sz w:val="40"/>
          <w:szCs w:val="40"/>
        </w:rPr>
        <w:t>Egyptian Art</w:t>
      </w:r>
    </w:p>
    <w:p w:rsidR="008456E0" w:rsidRDefault="008456E0" w:rsidP="00C66096">
      <w:pPr>
        <w:spacing w:line="240" w:lineRule="auto"/>
        <w:contextualSpacing/>
        <w:rPr>
          <w:rFonts w:ascii="Times New Roman" w:hAnsi="Times New Roman" w:cs="Times New Roman"/>
          <w:color w:val="000000" w:themeColor="text1"/>
        </w:rPr>
      </w:pPr>
    </w:p>
    <w:p w:rsidR="00C66096" w:rsidRDefault="00C66096" w:rsidP="00C66096">
      <w:pPr>
        <w:spacing w:line="240" w:lineRule="auto"/>
        <w:contextualSpacing/>
        <w:rPr>
          <w:rFonts w:ascii="Times New Roman" w:hAnsi="Times New Roman" w:cs="Times New Roman"/>
          <w:color w:val="000000" w:themeColor="text1"/>
          <w:sz w:val="24"/>
          <w:szCs w:val="24"/>
        </w:rPr>
      </w:pPr>
      <w:r w:rsidRPr="00F510FB">
        <w:rPr>
          <w:rFonts w:ascii="Times New Roman" w:hAnsi="Times New Roman" w:cs="Times New Roman"/>
          <w:color w:val="000000" w:themeColor="text1"/>
          <w:sz w:val="24"/>
          <w:szCs w:val="24"/>
        </w:rPr>
        <w:t>Required:</w:t>
      </w:r>
    </w:p>
    <w:p w:rsidR="00F510FB" w:rsidRPr="00F510FB" w:rsidRDefault="00F510FB" w:rsidP="00C66096">
      <w:pPr>
        <w:spacing w:line="240" w:lineRule="auto"/>
        <w:contextualSpacing/>
        <w:rPr>
          <w:rFonts w:ascii="Times New Roman" w:hAnsi="Times New Roman" w:cs="Times New Roman"/>
          <w:b/>
          <w:color w:val="000000" w:themeColor="text1"/>
          <w:sz w:val="24"/>
          <w:szCs w:val="24"/>
        </w:rPr>
      </w:pPr>
      <w:r>
        <w:rPr>
          <w:rFonts w:ascii="Times New Roman" w:hAnsi="Times New Roman" w:cs="Times New Roman"/>
          <w:i/>
          <w:color w:val="000000" w:themeColor="text1"/>
          <w:sz w:val="24"/>
          <w:szCs w:val="24"/>
        </w:rPr>
        <w:t>The order of these tasks matters</w:t>
      </w:r>
      <w:r>
        <w:rPr>
          <w:rFonts w:ascii="Times New Roman" w:hAnsi="Times New Roman" w:cs="Times New Roman"/>
          <w:color w:val="000000" w:themeColor="text1"/>
          <w:sz w:val="24"/>
          <w:szCs w:val="24"/>
        </w:rPr>
        <w:t xml:space="preserve">. </w:t>
      </w:r>
      <w:r w:rsidRPr="00F510FB">
        <w:rPr>
          <w:rFonts w:ascii="Times New Roman" w:hAnsi="Times New Roman" w:cs="Times New Roman"/>
          <w:color w:val="000000" w:themeColor="text1"/>
          <w:sz w:val="20"/>
          <w:szCs w:val="20"/>
        </w:rPr>
        <w:t xml:space="preserve">If you “do” these tasks in the order I list them, then your life will be much happier and your experience with Egyptian art will be richer. </w:t>
      </w:r>
      <w:r w:rsidRPr="00F510FB">
        <w:rPr>
          <w:rFonts w:ascii="Times New Roman" w:hAnsi="Times New Roman" w:cs="Times New Roman"/>
          <w:b/>
          <w:color w:val="000000" w:themeColor="text1"/>
          <w:sz w:val="20"/>
          <w:szCs w:val="20"/>
          <w:u w:val="single"/>
        </w:rPr>
        <w:t>I promise</w:t>
      </w:r>
      <w:r w:rsidRPr="00F510FB">
        <w:rPr>
          <w:rFonts w:ascii="Times New Roman" w:hAnsi="Times New Roman" w:cs="Times New Roman"/>
          <w:b/>
          <w:color w:val="000000" w:themeColor="text1"/>
          <w:sz w:val="20"/>
          <w:szCs w:val="20"/>
        </w:rPr>
        <w:t>!</w:t>
      </w:r>
    </w:p>
    <w:p w:rsidR="008456E0" w:rsidRPr="00F510FB" w:rsidRDefault="008456E0" w:rsidP="00C66096">
      <w:pPr>
        <w:pStyle w:val="ListParagraph"/>
        <w:numPr>
          <w:ilvl w:val="0"/>
          <w:numId w:val="1"/>
        </w:numPr>
        <w:spacing w:line="240" w:lineRule="auto"/>
        <w:rPr>
          <w:rFonts w:ascii="Times New Roman" w:hAnsi="Times New Roman" w:cs="Times New Roman"/>
          <w:color w:val="000000" w:themeColor="text1"/>
          <w:sz w:val="24"/>
          <w:szCs w:val="24"/>
        </w:rPr>
      </w:pPr>
      <w:r w:rsidRPr="00F510FB">
        <w:rPr>
          <w:rFonts w:ascii="Times New Roman" w:hAnsi="Times New Roman" w:cs="Times New Roman"/>
          <w:color w:val="000000" w:themeColor="text1"/>
          <w:sz w:val="24"/>
          <w:szCs w:val="24"/>
        </w:rPr>
        <w:t xml:space="preserve">Check out a copy of </w:t>
      </w:r>
      <w:proofErr w:type="spellStart"/>
      <w:r w:rsidRPr="00F510FB">
        <w:rPr>
          <w:rFonts w:ascii="Times New Roman" w:hAnsi="Times New Roman" w:cs="Times New Roman"/>
          <w:color w:val="000000" w:themeColor="text1"/>
          <w:sz w:val="24"/>
          <w:szCs w:val="24"/>
        </w:rPr>
        <w:t>Stokstad</w:t>
      </w:r>
      <w:proofErr w:type="spellEnd"/>
      <w:r w:rsidRPr="00F510FB">
        <w:rPr>
          <w:rFonts w:ascii="Times New Roman" w:hAnsi="Times New Roman" w:cs="Times New Roman"/>
          <w:color w:val="000000" w:themeColor="text1"/>
          <w:sz w:val="24"/>
          <w:szCs w:val="24"/>
        </w:rPr>
        <w:t xml:space="preserve">; check out a copy of </w:t>
      </w:r>
      <w:proofErr w:type="spellStart"/>
      <w:r w:rsidRPr="00F510FB">
        <w:rPr>
          <w:rFonts w:ascii="Times New Roman" w:hAnsi="Times New Roman" w:cs="Times New Roman"/>
          <w:color w:val="000000" w:themeColor="text1"/>
          <w:sz w:val="24"/>
          <w:szCs w:val="24"/>
        </w:rPr>
        <w:t>Glancey</w:t>
      </w:r>
      <w:proofErr w:type="spellEnd"/>
      <w:r w:rsidRPr="00F510FB">
        <w:rPr>
          <w:rFonts w:ascii="Times New Roman" w:hAnsi="Times New Roman" w:cs="Times New Roman"/>
          <w:color w:val="000000" w:themeColor="text1"/>
          <w:sz w:val="24"/>
          <w:szCs w:val="24"/>
        </w:rPr>
        <w:t>.</w:t>
      </w:r>
      <w:r w:rsidR="00F510FB">
        <w:rPr>
          <w:rFonts w:ascii="Times New Roman" w:hAnsi="Times New Roman" w:cs="Times New Roman"/>
          <w:color w:val="000000" w:themeColor="text1"/>
          <w:sz w:val="24"/>
          <w:szCs w:val="24"/>
        </w:rPr>
        <w:br/>
      </w:r>
    </w:p>
    <w:p w:rsidR="00F510FB" w:rsidRPr="00F510FB" w:rsidRDefault="00F510FB" w:rsidP="00F510FB">
      <w:pPr>
        <w:pStyle w:val="ListParagraph"/>
        <w:numPr>
          <w:ilvl w:val="0"/>
          <w:numId w:val="1"/>
        </w:numPr>
        <w:spacing w:line="240" w:lineRule="auto"/>
        <w:rPr>
          <w:rFonts w:ascii="Times New Roman" w:hAnsi="Times New Roman" w:cs="Times New Roman"/>
          <w:color w:val="000000" w:themeColor="text1"/>
          <w:sz w:val="24"/>
          <w:szCs w:val="24"/>
        </w:rPr>
      </w:pPr>
      <w:r w:rsidRPr="00F510FB">
        <w:rPr>
          <w:rFonts w:ascii="Times New Roman" w:hAnsi="Times New Roman" w:cs="Times New Roman"/>
          <w:color w:val="000000" w:themeColor="text1"/>
          <w:sz w:val="24"/>
          <w:szCs w:val="24"/>
        </w:rPr>
        <w:t xml:space="preserve">Read pages </w:t>
      </w:r>
      <w:r>
        <w:rPr>
          <w:rFonts w:ascii="Times New Roman" w:hAnsi="Times New Roman" w:cs="Times New Roman"/>
          <w:color w:val="000000" w:themeColor="text1"/>
          <w:sz w:val="24"/>
          <w:szCs w:val="24"/>
        </w:rPr>
        <w:t>18-21</w:t>
      </w:r>
      <w:r w:rsidRPr="00F510FB">
        <w:rPr>
          <w:rFonts w:ascii="Times New Roman" w:hAnsi="Times New Roman" w:cs="Times New Roman"/>
          <w:color w:val="000000" w:themeColor="text1"/>
          <w:sz w:val="24"/>
          <w:szCs w:val="24"/>
        </w:rPr>
        <w:t xml:space="preserve"> in </w:t>
      </w:r>
      <w:proofErr w:type="spellStart"/>
      <w:r w:rsidRPr="00F510FB">
        <w:rPr>
          <w:rFonts w:ascii="Times New Roman" w:hAnsi="Times New Roman" w:cs="Times New Roman"/>
          <w:color w:val="000000" w:themeColor="text1"/>
          <w:sz w:val="24"/>
          <w:szCs w:val="24"/>
        </w:rPr>
        <w:t>Glancey</w:t>
      </w:r>
      <w:proofErr w:type="spellEnd"/>
      <w:r w:rsidRPr="00F510FB">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0"/>
          <w:szCs w:val="20"/>
        </w:rPr>
        <w:t>Lots of pictures. Easy reading. Glossy overview.</w:t>
      </w:r>
      <w:r>
        <w:rPr>
          <w:rFonts w:ascii="Times New Roman" w:hAnsi="Times New Roman" w:cs="Times New Roman"/>
          <w:color w:val="000000" w:themeColor="text1"/>
          <w:sz w:val="24"/>
          <w:szCs w:val="24"/>
        </w:rPr>
        <w:br/>
      </w:r>
    </w:p>
    <w:p w:rsidR="00F510FB" w:rsidRPr="00C66096" w:rsidRDefault="00F510FB" w:rsidP="00F510FB">
      <w:pPr>
        <w:pStyle w:val="ListParagraph"/>
        <w:numPr>
          <w:ilvl w:val="0"/>
          <w:numId w:val="1"/>
        </w:numPr>
        <w:spacing w:line="240" w:lineRule="auto"/>
        <w:rPr>
          <w:rFonts w:ascii="Times New Roman" w:hAnsi="Times New Roman" w:cs="Times New Roman"/>
          <w:color w:val="000000" w:themeColor="text1"/>
        </w:rPr>
      </w:pPr>
      <w:r w:rsidRPr="00F510FB">
        <w:rPr>
          <w:rFonts w:ascii="Times New Roman" w:hAnsi="Times New Roman" w:cs="Times New Roman"/>
          <w:color w:val="000000" w:themeColor="text1"/>
          <w:sz w:val="24"/>
          <w:szCs w:val="24"/>
        </w:rPr>
        <w:t xml:space="preserve">Watch the following videos on the Khan Academy </w:t>
      </w:r>
      <w:proofErr w:type="spellStart"/>
      <w:r w:rsidRPr="00F510FB">
        <w:rPr>
          <w:rFonts w:ascii="Times New Roman" w:hAnsi="Times New Roman" w:cs="Times New Roman"/>
          <w:color w:val="000000" w:themeColor="text1"/>
          <w:sz w:val="24"/>
          <w:szCs w:val="24"/>
        </w:rPr>
        <w:t>SmartHistory</w:t>
      </w:r>
      <w:proofErr w:type="spellEnd"/>
      <w:r w:rsidRPr="00F510FB">
        <w:rPr>
          <w:rFonts w:ascii="Times New Roman" w:hAnsi="Times New Roman" w:cs="Times New Roman"/>
          <w:color w:val="000000" w:themeColor="text1"/>
          <w:sz w:val="24"/>
          <w:szCs w:val="24"/>
        </w:rPr>
        <w:t xml:space="preserve"> website (located at YouTube).</w:t>
      </w:r>
      <w:r w:rsidRPr="00F510FB">
        <w:rPr>
          <w:rFonts w:ascii="Times New Roman" w:hAnsi="Times New Roman" w:cs="Times New Roman"/>
          <w:color w:val="000000" w:themeColor="text1"/>
          <w:sz w:val="24"/>
          <w:szCs w:val="24"/>
        </w:rPr>
        <w:br/>
      </w:r>
      <w:hyperlink r:id="rId6" w:history="1">
        <w:r w:rsidRPr="00C66096">
          <w:rPr>
            <w:rStyle w:val="Hyperlink"/>
          </w:rPr>
          <w:t>http://www.youtube.com/playlist?list=PL26A5D7AA0F7CE7E7</w:t>
        </w:r>
      </w:hyperlink>
    </w:p>
    <w:p w:rsidR="00F510FB" w:rsidRPr="00C66096" w:rsidRDefault="00F510FB" w:rsidP="00F510FB">
      <w:pPr>
        <w:pStyle w:val="ListParagraph"/>
        <w:spacing w:line="240" w:lineRule="auto"/>
        <w:rPr>
          <w:rFonts w:ascii="Times New Roman" w:hAnsi="Times New Roman" w:cs="Times New Roman"/>
          <w:color w:val="000000" w:themeColor="text1"/>
        </w:rPr>
      </w:pPr>
    </w:p>
    <w:p w:rsidR="00F510FB" w:rsidRPr="00C66096" w:rsidRDefault="00F510FB" w:rsidP="00F510FB">
      <w:pPr>
        <w:spacing w:line="240" w:lineRule="auto"/>
        <w:ind w:firstLine="360"/>
        <w:rPr>
          <w:rFonts w:ascii="Times New Roman" w:hAnsi="Times New Roman" w:cs="Times New Roman"/>
          <w:color w:val="000000" w:themeColor="text1"/>
        </w:rPr>
      </w:pPr>
      <w:r w:rsidRPr="00C66096">
        <w:rPr>
          <w:rFonts w:ascii="Times New Roman" w:hAnsi="Times New Roman" w:cs="Times New Roman"/>
          <w:color w:val="000000" w:themeColor="text1"/>
        </w:rPr>
        <w:t xml:space="preserve">Take three sets of </w:t>
      </w:r>
      <w:r>
        <w:rPr>
          <w:rFonts w:ascii="Times New Roman" w:hAnsi="Times New Roman" w:cs="Times New Roman"/>
          <w:color w:val="000000" w:themeColor="text1"/>
        </w:rPr>
        <w:t xml:space="preserve">Cornell! </w:t>
      </w:r>
      <w:proofErr w:type="gramStart"/>
      <w:r w:rsidRPr="00C66096">
        <w:rPr>
          <w:rFonts w:ascii="Times New Roman" w:hAnsi="Times New Roman" w:cs="Times New Roman"/>
          <w:color w:val="000000" w:themeColor="text1"/>
        </w:rPr>
        <w:t>notes</w:t>
      </w:r>
      <w:proofErr w:type="gramEnd"/>
      <w:r w:rsidRPr="00C66096">
        <w:rPr>
          <w:rFonts w:ascii="Times New Roman" w:hAnsi="Times New Roman" w:cs="Times New Roman"/>
          <w:color w:val="000000" w:themeColor="text1"/>
        </w:rPr>
        <w:t xml:space="preserve">. </w:t>
      </w:r>
      <w:r>
        <w:rPr>
          <w:rFonts w:ascii="Times New Roman" w:hAnsi="Times New Roman" w:cs="Times New Roman"/>
          <w:color w:val="000000" w:themeColor="text1"/>
        </w:rPr>
        <w:t>Each set should be about two pages (two sides) long.</w:t>
      </w:r>
    </w:p>
    <w:p w:rsidR="00F510FB" w:rsidRPr="00C66096" w:rsidRDefault="00F510FB" w:rsidP="00F510FB">
      <w:pPr>
        <w:pStyle w:val="ListParagraph"/>
        <w:spacing w:line="240" w:lineRule="auto"/>
        <w:rPr>
          <w:rFonts w:ascii="Times New Roman" w:hAnsi="Times New Roman" w:cs="Times New Roman"/>
          <w:color w:val="000000" w:themeColor="text1"/>
        </w:rPr>
      </w:pPr>
      <w:r w:rsidRPr="00C66096">
        <w:rPr>
          <w:rFonts w:ascii="Times New Roman" w:hAnsi="Times New Roman" w:cs="Times New Roman"/>
          <w:color w:val="000000" w:themeColor="text1"/>
        </w:rPr>
        <w:t>Set #1 should be titled: Egyptian Writing</w:t>
      </w:r>
    </w:p>
    <w:p w:rsidR="00F510FB" w:rsidRPr="00F510FB" w:rsidRDefault="00F510FB" w:rsidP="00F510FB">
      <w:pPr>
        <w:ind w:left="1440"/>
        <w:contextualSpacing/>
        <w:rPr>
          <w:rFonts w:ascii="Times New Roman" w:hAnsi="Times New Roman" w:cs="Times New Roman"/>
          <w:color w:val="000000" w:themeColor="text1"/>
          <w:sz w:val="20"/>
          <w:szCs w:val="20"/>
        </w:rPr>
      </w:pPr>
      <w:r w:rsidRPr="00F510FB">
        <w:rPr>
          <w:rFonts w:ascii="Times New Roman" w:hAnsi="Times New Roman" w:cs="Times New Roman"/>
          <w:color w:val="000000" w:themeColor="text1"/>
          <w:sz w:val="20"/>
          <w:szCs w:val="20"/>
        </w:rPr>
        <w:t xml:space="preserve">Watch: </w:t>
      </w:r>
      <w:hyperlink r:id="rId7" w:tooltip="Rosetta Stone, 196 B.C.E" w:history="1">
        <w:r w:rsidRPr="00F510FB">
          <w:rPr>
            <w:rStyle w:val="Hyperlink"/>
            <w:rFonts w:ascii="Times New Roman" w:hAnsi="Times New Roman" w:cs="Times New Roman"/>
            <w:color w:val="000000" w:themeColor="text1"/>
            <w:sz w:val="20"/>
            <w:szCs w:val="20"/>
          </w:rPr>
          <w:t xml:space="preserve">Rosetta </w:t>
        </w:r>
        <w:proofErr w:type="gramStart"/>
        <w:r w:rsidRPr="00F510FB">
          <w:rPr>
            <w:rStyle w:val="Hyperlink"/>
            <w:rFonts w:ascii="Times New Roman" w:hAnsi="Times New Roman" w:cs="Times New Roman"/>
            <w:color w:val="000000" w:themeColor="text1"/>
            <w:sz w:val="20"/>
            <w:szCs w:val="20"/>
          </w:rPr>
          <w:t>Stone</w:t>
        </w:r>
        <w:proofErr w:type="gramEnd"/>
        <w:r w:rsidRPr="00F510FB">
          <w:rPr>
            <w:rStyle w:val="Hyperlink"/>
            <w:rFonts w:ascii="Times New Roman" w:hAnsi="Times New Roman" w:cs="Times New Roman"/>
            <w:color w:val="000000" w:themeColor="text1"/>
            <w:sz w:val="20"/>
            <w:szCs w:val="20"/>
          </w:rPr>
          <w:t xml:space="preserve">, 196 B.C.E </w:t>
        </w:r>
      </w:hyperlink>
    </w:p>
    <w:p w:rsidR="00F510FB" w:rsidRPr="00F510FB" w:rsidRDefault="00F510FB" w:rsidP="00F510FB">
      <w:pPr>
        <w:ind w:left="1440"/>
        <w:contextualSpacing/>
        <w:rPr>
          <w:rFonts w:ascii="Times New Roman" w:hAnsi="Times New Roman" w:cs="Times New Roman"/>
          <w:color w:val="000000" w:themeColor="text1"/>
          <w:sz w:val="20"/>
          <w:szCs w:val="20"/>
        </w:rPr>
      </w:pPr>
      <w:hyperlink r:id="rId8" w:history="1">
        <w:r w:rsidRPr="00F510FB">
          <w:rPr>
            <w:rStyle w:val="Hyperlink"/>
            <w:rFonts w:ascii="Times New Roman" w:hAnsi="Times New Roman" w:cs="Times New Roman"/>
            <w:color w:val="000000" w:themeColor="text1"/>
            <w:sz w:val="20"/>
            <w:szCs w:val="20"/>
          </w:rPr>
          <w:t>http://www.youtube.com/watch?v=OFXY9-pec1I</w:t>
        </w:r>
      </w:hyperlink>
    </w:p>
    <w:p w:rsidR="00F510FB" w:rsidRPr="00F510FB" w:rsidRDefault="00F510FB" w:rsidP="00F510FB">
      <w:pPr>
        <w:ind w:left="1440"/>
        <w:contextualSpacing/>
        <w:rPr>
          <w:rFonts w:ascii="Times New Roman" w:hAnsi="Times New Roman" w:cs="Times New Roman"/>
          <w:color w:val="000000" w:themeColor="text1"/>
          <w:sz w:val="20"/>
          <w:szCs w:val="20"/>
        </w:rPr>
      </w:pPr>
    </w:p>
    <w:p w:rsidR="00F510FB" w:rsidRPr="00F510FB" w:rsidRDefault="00F510FB" w:rsidP="00F510FB">
      <w:pPr>
        <w:ind w:left="1440"/>
        <w:contextualSpacing/>
        <w:rPr>
          <w:rFonts w:ascii="Times New Roman" w:hAnsi="Times New Roman" w:cs="Times New Roman"/>
          <w:color w:val="000000" w:themeColor="text1"/>
          <w:sz w:val="20"/>
          <w:szCs w:val="20"/>
        </w:rPr>
      </w:pPr>
      <w:hyperlink r:id="rId9" w:tooltip="The Seated Scribe​, c. 2620-2500 B.C.E." w:history="1">
        <w:r w:rsidRPr="00F510FB">
          <w:rPr>
            <w:rStyle w:val="Hyperlink"/>
            <w:rFonts w:ascii="Times New Roman" w:hAnsi="Times New Roman" w:cs="Times New Roman"/>
            <w:color w:val="000000" w:themeColor="text1"/>
            <w:sz w:val="20"/>
            <w:szCs w:val="20"/>
          </w:rPr>
          <w:t xml:space="preserve">The Seated </w:t>
        </w:r>
        <w:proofErr w:type="gramStart"/>
        <w:r w:rsidRPr="00F510FB">
          <w:rPr>
            <w:rStyle w:val="Hyperlink"/>
            <w:rFonts w:ascii="Times New Roman" w:hAnsi="Times New Roman" w:cs="Times New Roman"/>
            <w:color w:val="000000" w:themeColor="text1"/>
            <w:sz w:val="20"/>
            <w:szCs w:val="20"/>
          </w:rPr>
          <w:t>Scribe​,</w:t>
        </w:r>
        <w:proofErr w:type="gramEnd"/>
        <w:r w:rsidRPr="00F510FB">
          <w:rPr>
            <w:rStyle w:val="Hyperlink"/>
            <w:rFonts w:ascii="Times New Roman" w:hAnsi="Times New Roman" w:cs="Times New Roman"/>
            <w:color w:val="000000" w:themeColor="text1"/>
            <w:sz w:val="20"/>
            <w:szCs w:val="20"/>
          </w:rPr>
          <w:t xml:space="preserve"> c. 2620-2500 B.C.E. </w:t>
        </w:r>
      </w:hyperlink>
    </w:p>
    <w:p w:rsidR="00F510FB" w:rsidRPr="00F510FB" w:rsidRDefault="00F510FB" w:rsidP="00F510FB">
      <w:pPr>
        <w:ind w:left="1440"/>
        <w:contextualSpacing/>
        <w:rPr>
          <w:rFonts w:ascii="Times New Roman" w:hAnsi="Times New Roman" w:cs="Times New Roman"/>
          <w:color w:val="000000" w:themeColor="text1"/>
          <w:sz w:val="20"/>
          <w:szCs w:val="20"/>
        </w:rPr>
      </w:pPr>
      <w:hyperlink r:id="rId10" w:history="1">
        <w:r w:rsidRPr="00F510FB">
          <w:rPr>
            <w:rStyle w:val="Hyperlink"/>
            <w:rFonts w:ascii="Times New Roman" w:hAnsi="Times New Roman" w:cs="Times New Roman"/>
            <w:color w:val="000000" w:themeColor="text1"/>
            <w:sz w:val="20"/>
            <w:szCs w:val="20"/>
          </w:rPr>
          <w:t>http://www.youtube.com/watch?v=cxs1d3N60UI&amp;list=PL26A5D7AA0F7CE7E7</w:t>
        </w:r>
      </w:hyperlink>
    </w:p>
    <w:p w:rsidR="00F510FB" w:rsidRPr="00F510FB" w:rsidRDefault="00F510FB" w:rsidP="00F510FB">
      <w:pPr>
        <w:pStyle w:val="Heading1"/>
        <w:spacing w:before="0" w:beforeAutospacing="0" w:after="0" w:afterAutospacing="0"/>
        <w:ind w:left="720" w:firstLine="720"/>
        <w:contextualSpacing/>
        <w:rPr>
          <w:b w:val="0"/>
          <w:bCs w:val="0"/>
          <w:color w:val="000000" w:themeColor="text1"/>
          <w:sz w:val="20"/>
          <w:szCs w:val="20"/>
        </w:rPr>
      </w:pPr>
      <w:proofErr w:type="spellStart"/>
      <w:r w:rsidRPr="00F510FB">
        <w:rPr>
          <w:rStyle w:val="watch-title"/>
          <w:b w:val="0"/>
          <w:bCs w:val="0"/>
          <w:color w:val="000000" w:themeColor="text1"/>
          <w:spacing w:val="-7"/>
          <w:sz w:val="20"/>
          <w:szCs w:val="20"/>
          <w:bdr w:val="none" w:sz="0" w:space="0" w:color="auto" w:frame="1"/>
        </w:rPr>
        <w:t>Judgement</w:t>
      </w:r>
      <w:proofErr w:type="spellEnd"/>
      <w:r w:rsidRPr="00F510FB">
        <w:rPr>
          <w:rStyle w:val="watch-title"/>
          <w:b w:val="0"/>
          <w:bCs w:val="0"/>
          <w:color w:val="000000" w:themeColor="text1"/>
          <w:spacing w:val="-7"/>
          <w:sz w:val="20"/>
          <w:szCs w:val="20"/>
          <w:bdr w:val="none" w:sz="0" w:space="0" w:color="auto" w:frame="1"/>
        </w:rPr>
        <w:t xml:space="preserve"> in the Presence of Osiris, </w:t>
      </w:r>
      <w:proofErr w:type="spellStart"/>
      <w:r w:rsidRPr="00F510FB">
        <w:rPr>
          <w:rStyle w:val="watch-title"/>
          <w:b w:val="0"/>
          <w:bCs w:val="0"/>
          <w:color w:val="000000" w:themeColor="text1"/>
          <w:spacing w:val="-7"/>
          <w:sz w:val="20"/>
          <w:szCs w:val="20"/>
          <w:bdr w:val="none" w:sz="0" w:space="0" w:color="auto" w:frame="1"/>
        </w:rPr>
        <w:t>Hunefer's</w:t>
      </w:r>
      <w:proofErr w:type="spellEnd"/>
      <w:r w:rsidRPr="00F510FB">
        <w:rPr>
          <w:rStyle w:val="watch-title"/>
          <w:b w:val="0"/>
          <w:bCs w:val="0"/>
          <w:color w:val="000000" w:themeColor="text1"/>
          <w:spacing w:val="-7"/>
          <w:sz w:val="20"/>
          <w:szCs w:val="20"/>
          <w:bdr w:val="none" w:sz="0" w:space="0" w:color="auto" w:frame="1"/>
        </w:rPr>
        <w:t xml:space="preserve"> Book of the Dead</w:t>
      </w:r>
    </w:p>
    <w:p w:rsidR="00F510FB" w:rsidRPr="00F510FB" w:rsidRDefault="00F510FB" w:rsidP="00F510FB">
      <w:pPr>
        <w:ind w:left="720" w:firstLine="720"/>
        <w:contextualSpacing/>
        <w:rPr>
          <w:rFonts w:ascii="Times New Roman" w:hAnsi="Times New Roman" w:cs="Times New Roman"/>
          <w:color w:val="000000" w:themeColor="text1"/>
          <w:sz w:val="20"/>
          <w:szCs w:val="20"/>
        </w:rPr>
      </w:pPr>
      <w:r w:rsidRPr="00F510FB">
        <w:rPr>
          <w:rFonts w:ascii="Times New Roman" w:hAnsi="Times New Roman" w:cs="Times New Roman"/>
          <w:color w:val="000000" w:themeColor="text1"/>
          <w:sz w:val="20"/>
          <w:szCs w:val="20"/>
        </w:rPr>
        <w:t>http://www.youtube.com/watch?v=WceVwMdN0eE&amp;list=PL26A5D7AA0F7CE7E7</w:t>
      </w:r>
    </w:p>
    <w:p w:rsidR="00F510FB" w:rsidRPr="00C66096" w:rsidRDefault="00F510FB" w:rsidP="00F510FB">
      <w:pPr>
        <w:pStyle w:val="ListParagraph"/>
        <w:spacing w:line="240" w:lineRule="auto"/>
        <w:rPr>
          <w:rFonts w:ascii="Times New Roman" w:hAnsi="Times New Roman" w:cs="Times New Roman"/>
          <w:color w:val="000000" w:themeColor="text1"/>
        </w:rPr>
      </w:pPr>
      <w:r w:rsidRPr="00C66096">
        <w:rPr>
          <w:rFonts w:ascii="Times New Roman" w:hAnsi="Times New Roman" w:cs="Times New Roman"/>
          <w:color w:val="000000" w:themeColor="text1"/>
        </w:rPr>
        <w:t>Set #2 should be titled: Egyptian Rulers</w:t>
      </w:r>
    </w:p>
    <w:p w:rsidR="00F510FB" w:rsidRPr="00C66096" w:rsidRDefault="00F510FB" w:rsidP="00F510FB">
      <w:pPr>
        <w:ind w:left="1440"/>
        <w:contextualSpacing/>
        <w:rPr>
          <w:rFonts w:ascii="Times New Roman" w:hAnsi="Times New Roman" w:cs="Times New Roman"/>
          <w:color w:val="000000" w:themeColor="text1"/>
          <w:sz w:val="20"/>
          <w:szCs w:val="20"/>
        </w:rPr>
      </w:pPr>
      <w:r w:rsidRPr="00C66096">
        <w:rPr>
          <w:rFonts w:ascii="Times New Roman" w:hAnsi="Times New Roman" w:cs="Times New Roman"/>
          <w:color w:val="000000" w:themeColor="text1"/>
          <w:sz w:val="20"/>
          <w:szCs w:val="20"/>
        </w:rPr>
        <w:t xml:space="preserve">Watch: </w:t>
      </w:r>
      <w:hyperlink r:id="rId11" w:tooltip="Ramesses II, Egypt, c. 1250" w:history="1">
        <w:r w:rsidRPr="00C66096">
          <w:rPr>
            <w:rStyle w:val="Hyperlink"/>
            <w:rFonts w:ascii="Times New Roman" w:hAnsi="Times New Roman" w:cs="Times New Roman"/>
            <w:color w:val="000000" w:themeColor="text1"/>
            <w:sz w:val="20"/>
            <w:szCs w:val="20"/>
          </w:rPr>
          <w:t xml:space="preserve">Ramesses II, Egypt, c. 1250 </w:t>
        </w:r>
      </w:hyperlink>
    </w:p>
    <w:p w:rsidR="00F510FB" w:rsidRPr="00C66096" w:rsidRDefault="00F510FB" w:rsidP="00F510FB">
      <w:pPr>
        <w:ind w:left="720" w:firstLine="720"/>
        <w:contextualSpacing/>
        <w:rPr>
          <w:rFonts w:ascii="Times New Roman" w:hAnsi="Times New Roman" w:cs="Times New Roman"/>
          <w:color w:val="000000" w:themeColor="text1"/>
          <w:sz w:val="20"/>
          <w:szCs w:val="20"/>
        </w:rPr>
      </w:pPr>
      <w:hyperlink r:id="rId12" w:history="1">
        <w:r w:rsidRPr="00C66096">
          <w:rPr>
            <w:rStyle w:val="Hyperlink"/>
            <w:rFonts w:ascii="Times New Roman" w:hAnsi="Times New Roman" w:cs="Times New Roman"/>
            <w:color w:val="000000" w:themeColor="text1"/>
            <w:sz w:val="20"/>
            <w:szCs w:val="20"/>
          </w:rPr>
          <w:t>http://www.youtube.com/watch?v=PXUKfJ4XDk4&amp;list=PL26A5D7AA0F7CE7E7</w:t>
        </w:r>
      </w:hyperlink>
    </w:p>
    <w:p w:rsidR="00F510FB" w:rsidRPr="00C66096" w:rsidRDefault="00F510FB" w:rsidP="00F510FB">
      <w:pPr>
        <w:ind w:left="1440"/>
        <w:contextualSpacing/>
        <w:rPr>
          <w:rFonts w:ascii="Times New Roman" w:hAnsi="Times New Roman" w:cs="Times New Roman"/>
          <w:color w:val="000000" w:themeColor="text1"/>
          <w:sz w:val="20"/>
          <w:szCs w:val="20"/>
        </w:rPr>
      </w:pPr>
    </w:p>
    <w:p w:rsidR="00F510FB" w:rsidRPr="00C66096" w:rsidRDefault="00F510FB" w:rsidP="00F510FB">
      <w:pPr>
        <w:ind w:left="1440"/>
        <w:contextualSpacing/>
        <w:rPr>
          <w:rFonts w:ascii="Times New Roman" w:hAnsi="Times New Roman" w:cs="Times New Roman"/>
          <w:color w:val="000000" w:themeColor="text1"/>
          <w:sz w:val="20"/>
          <w:szCs w:val="20"/>
        </w:rPr>
      </w:pPr>
      <w:hyperlink r:id="rId13" w:tooltip="House Altar Depicting Akhenaten, Nefertiti and Three Daughters" w:history="1">
        <w:r w:rsidRPr="00C66096">
          <w:rPr>
            <w:rStyle w:val="Hyperlink"/>
            <w:rFonts w:ascii="Times New Roman" w:hAnsi="Times New Roman" w:cs="Times New Roman"/>
            <w:color w:val="000000" w:themeColor="text1"/>
            <w:sz w:val="20"/>
            <w:szCs w:val="20"/>
          </w:rPr>
          <w:t xml:space="preserve">House Altar Depicting Akhenaten, Nefertiti and Three Daughters </w:t>
        </w:r>
      </w:hyperlink>
    </w:p>
    <w:p w:rsidR="00F510FB" w:rsidRPr="00C66096" w:rsidRDefault="00F510FB" w:rsidP="00F510FB">
      <w:pPr>
        <w:ind w:left="1440"/>
        <w:contextualSpacing/>
        <w:rPr>
          <w:rFonts w:ascii="Times New Roman" w:hAnsi="Times New Roman" w:cs="Times New Roman"/>
          <w:color w:val="000000" w:themeColor="text1"/>
          <w:sz w:val="16"/>
          <w:szCs w:val="16"/>
        </w:rPr>
      </w:pPr>
      <w:hyperlink r:id="rId14" w:history="1">
        <w:r w:rsidRPr="00C66096">
          <w:rPr>
            <w:rStyle w:val="Hyperlink"/>
            <w:rFonts w:ascii="Times New Roman" w:hAnsi="Times New Roman" w:cs="Times New Roman"/>
            <w:color w:val="000000" w:themeColor="text1"/>
            <w:sz w:val="20"/>
            <w:szCs w:val="20"/>
          </w:rPr>
          <w:t>http://www.youtube.com/watch?v=ryycDVWXDvc&amp;list=PL26A5D7AA0F7CE7E7&amp;index=3</w:t>
        </w:r>
      </w:hyperlink>
    </w:p>
    <w:p w:rsidR="00F510FB" w:rsidRPr="00C66096" w:rsidRDefault="00F510FB" w:rsidP="00F510FB">
      <w:pPr>
        <w:pStyle w:val="ListParagraph"/>
        <w:spacing w:line="240" w:lineRule="auto"/>
        <w:rPr>
          <w:rFonts w:ascii="Times New Roman" w:hAnsi="Times New Roman" w:cs="Times New Roman"/>
          <w:color w:val="000000" w:themeColor="text1"/>
        </w:rPr>
      </w:pPr>
    </w:p>
    <w:p w:rsidR="00F510FB" w:rsidRPr="00C66096" w:rsidRDefault="00F510FB" w:rsidP="00F510FB">
      <w:pPr>
        <w:pStyle w:val="ListParagraph"/>
        <w:spacing w:line="240" w:lineRule="auto"/>
        <w:rPr>
          <w:rFonts w:ascii="Times New Roman" w:hAnsi="Times New Roman" w:cs="Times New Roman"/>
          <w:color w:val="000000" w:themeColor="text1"/>
        </w:rPr>
      </w:pPr>
      <w:r w:rsidRPr="00C66096">
        <w:rPr>
          <w:rFonts w:ascii="Times New Roman" w:hAnsi="Times New Roman" w:cs="Times New Roman"/>
          <w:color w:val="000000" w:themeColor="text1"/>
        </w:rPr>
        <w:t>Set #3 should be titled: Egyptian Women</w:t>
      </w:r>
    </w:p>
    <w:p w:rsidR="00F510FB" w:rsidRPr="00C66096" w:rsidRDefault="00F510FB" w:rsidP="00F510FB">
      <w:pPr>
        <w:ind w:left="720" w:firstLine="720"/>
        <w:contextualSpacing/>
        <w:outlineLvl w:val="0"/>
        <w:rPr>
          <w:rFonts w:ascii="Times New Roman" w:hAnsi="Times New Roman" w:cs="Times New Roman"/>
          <w:color w:val="000000" w:themeColor="text1"/>
          <w:sz w:val="20"/>
          <w:szCs w:val="20"/>
        </w:rPr>
      </w:pPr>
      <w:r w:rsidRPr="00C66096">
        <w:rPr>
          <w:rFonts w:ascii="Times New Roman" w:hAnsi="Times New Roman" w:cs="Times New Roman"/>
          <w:color w:val="000000" w:themeColor="text1"/>
          <w:sz w:val="20"/>
          <w:szCs w:val="20"/>
        </w:rPr>
        <w:t>Watch:</w:t>
      </w:r>
      <w:r w:rsidRPr="00C66096">
        <w:rPr>
          <w:rFonts w:ascii="Times New Roman" w:hAnsi="Times New Roman" w:cs="Times New Roman"/>
          <w:color w:val="000000" w:themeColor="text1"/>
          <w:kern w:val="36"/>
          <w:sz w:val="20"/>
          <w:szCs w:val="20"/>
          <w:bdr w:val="none" w:sz="0" w:space="0" w:color="auto" w:frame="1"/>
        </w:rPr>
        <w:t xml:space="preserve"> Thutmose, Bust of Nefertiti, c. 1340 BCE</w:t>
      </w:r>
    </w:p>
    <w:p w:rsidR="00F510FB" w:rsidRPr="00C66096" w:rsidRDefault="00F510FB" w:rsidP="00F510FB">
      <w:pPr>
        <w:ind w:left="720" w:firstLine="720"/>
        <w:contextualSpacing/>
        <w:rPr>
          <w:rFonts w:ascii="Times New Roman" w:hAnsi="Times New Roman" w:cs="Times New Roman"/>
          <w:color w:val="000000" w:themeColor="text1"/>
          <w:sz w:val="20"/>
          <w:szCs w:val="20"/>
        </w:rPr>
      </w:pPr>
      <w:hyperlink r:id="rId15" w:history="1">
        <w:r w:rsidRPr="00C66096">
          <w:rPr>
            <w:rStyle w:val="Hyperlink"/>
            <w:rFonts w:ascii="Times New Roman" w:hAnsi="Times New Roman" w:cs="Times New Roman"/>
            <w:color w:val="000000" w:themeColor="text1"/>
            <w:sz w:val="20"/>
            <w:szCs w:val="20"/>
          </w:rPr>
          <w:t>http://www.youtube.com/watch?v=cZuYdIRAIAs&amp;list=PL26A5D7AA0F7CE7E7</w:t>
        </w:r>
      </w:hyperlink>
    </w:p>
    <w:p w:rsidR="00F510FB" w:rsidRPr="00C66096" w:rsidRDefault="00F510FB" w:rsidP="00F510FB">
      <w:pPr>
        <w:pStyle w:val="Heading1"/>
        <w:spacing w:before="0" w:beforeAutospacing="0" w:after="0" w:afterAutospacing="0"/>
        <w:ind w:left="1440"/>
        <w:contextualSpacing/>
        <w:rPr>
          <w:b w:val="0"/>
          <w:color w:val="000000" w:themeColor="text1"/>
          <w:sz w:val="20"/>
          <w:szCs w:val="20"/>
        </w:rPr>
      </w:pPr>
      <w:r w:rsidRPr="00C66096">
        <w:rPr>
          <w:rStyle w:val="watch-title"/>
          <w:b w:val="0"/>
          <w:bCs w:val="0"/>
          <w:color w:val="000000" w:themeColor="text1"/>
          <w:spacing w:val="-7"/>
          <w:sz w:val="20"/>
          <w:szCs w:val="20"/>
          <w:bdr w:val="none" w:sz="0" w:space="0" w:color="auto" w:frame="1"/>
        </w:rPr>
        <w:t xml:space="preserve">Portrait Head of Queen </w:t>
      </w:r>
      <w:proofErr w:type="spellStart"/>
      <w:r w:rsidRPr="00C66096">
        <w:rPr>
          <w:rStyle w:val="watch-title"/>
          <w:b w:val="0"/>
          <w:bCs w:val="0"/>
          <w:color w:val="000000" w:themeColor="text1"/>
          <w:spacing w:val="-7"/>
          <w:sz w:val="20"/>
          <w:szCs w:val="20"/>
          <w:bdr w:val="none" w:sz="0" w:space="0" w:color="auto" w:frame="1"/>
        </w:rPr>
        <w:t>Tiye</w:t>
      </w:r>
      <w:proofErr w:type="spellEnd"/>
      <w:r w:rsidRPr="00C66096">
        <w:rPr>
          <w:rStyle w:val="watch-title"/>
          <w:b w:val="0"/>
          <w:bCs w:val="0"/>
          <w:color w:val="000000" w:themeColor="text1"/>
          <w:spacing w:val="-7"/>
          <w:sz w:val="20"/>
          <w:szCs w:val="20"/>
          <w:bdr w:val="none" w:sz="0" w:space="0" w:color="auto" w:frame="1"/>
        </w:rPr>
        <w:t xml:space="preserve"> with a Crown of Two Feathers</w:t>
      </w:r>
      <w:r w:rsidRPr="00C66096">
        <w:rPr>
          <w:rStyle w:val="watch-title"/>
          <w:b w:val="0"/>
          <w:bCs w:val="0"/>
          <w:color w:val="000000" w:themeColor="text1"/>
          <w:spacing w:val="-7"/>
          <w:sz w:val="20"/>
          <w:szCs w:val="20"/>
          <w:bdr w:val="none" w:sz="0" w:space="0" w:color="auto" w:frame="1"/>
        </w:rPr>
        <w:br/>
      </w:r>
      <w:hyperlink r:id="rId16" w:history="1">
        <w:r w:rsidRPr="00C66096">
          <w:rPr>
            <w:rStyle w:val="Hyperlink"/>
            <w:b w:val="0"/>
            <w:color w:val="000000" w:themeColor="text1"/>
            <w:sz w:val="20"/>
            <w:szCs w:val="20"/>
          </w:rPr>
          <w:t>http://www.youtube.com/watch?v=j55j1NZoAKk&amp;list=PL26A5D7AA0F7CE7E7&amp;index=42</w:t>
        </w:r>
      </w:hyperlink>
    </w:p>
    <w:p w:rsidR="00F510FB" w:rsidRDefault="00F510FB" w:rsidP="00F510FB">
      <w:pPr>
        <w:spacing w:line="240" w:lineRule="auto"/>
        <w:contextualSpacing/>
        <w:rPr>
          <w:rFonts w:ascii="Times New Roman" w:hAnsi="Times New Roman" w:cs="Times New Roman"/>
          <w:color w:val="000000" w:themeColor="text1"/>
        </w:rPr>
      </w:pPr>
    </w:p>
    <w:p w:rsidR="008456E0" w:rsidRPr="00F510FB" w:rsidRDefault="00F510FB" w:rsidP="00F510FB">
      <w:pPr>
        <w:pStyle w:val="ListParagraph"/>
        <w:numPr>
          <w:ilvl w:val="0"/>
          <w:numId w:val="1"/>
        </w:numPr>
        <w:spacing w:line="240" w:lineRule="auto"/>
        <w:rPr>
          <w:rFonts w:ascii="Times New Roman" w:hAnsi="Times New Roman" w:cs="Times New Roman"/>
          <w:color w:val="000000" w:themeColor="text1"/>
          <w:sz w:val="20"/>
          <w:szCs w:val="20"/>
        </w:rPr>
      </w:pPr>
      <w:r w:rsidRPr="00F510FB">
        <w:rPr>
          <w:rFonts w:ascii="Times New Roman" w:hAnsi="Times New Roman" w:cs="Times New Roman"/>
          <w:color w:val="000000" w:themeColor="text1"/>
          <w:sz w:val="24"/>
          <w:szCs w:val="24"/>
        </w:rPr>
        <w:t>Now, R</w:t>
      </w:r>
      <w:r w:rsidR="008456E0" w:rsidRPr="00F510FB">
        <w:rPr>
          <w:rFonts w:ascii="Times New Roman" w:hAnsi="Times New Roman" w:cs="Times New Roman"/>
          <w:color w:val="000000" w:themeColor="text1"/>
          <w:sz w:val="24"/>
          <w:szCs w:val="24"/>
        </w:rPr>
        <w:t xml:space="preserve">ead pages </w:t>
      </w:r>
      <w:r w:rsidRPr="00F510FB">
        <w:rPr>
          <w:rFonts w:ascii="Times New Roman" w:hAnsi="Times New Roman" w:cs="Times New Roman"/>
          <w:color w:val="000000" w:themeColor="text1"/>
          <w:sz w:val="24"/>
          <w:szCs w:val="24"/>
        </w:rPr>
        <w:t>92-126</w:t>
      </w:r>
      <w:r w:rsidR="008456E0" w:rsidRPr="00F510FB">
        <w:rPr>
          <w:rFonts w:ascii="Times New Roman" w:hAnsi="Times New Roman" w:cs="Times New Roman"/>
          <w:color w:val="000000" w:themeColor="text1"/>
          <w:sz w:val="24"/>
          <w:szCs w:val="24"/>
        </w:rPr>
        <w:t xml:space="preserve"> in </w:t>
      </w:r>
      <w:proofErr w:type="spellStart"/>
      <w:r w:rsidR="008456E0" w:rsidRPr="00F510FB">
        <w:rPr>
          <w:rFonts w:ascii="Times New Roman" w:hAnsi="Times New Roman" w:cs="Times New Roman"/>
          <w:color w:val="000000" w:themeColor="text1"/>
          <w:sz w:val="24"/>
          <w:szCs w:val="24"/>
        </w:rPr>
        <w:t>Stokstad</w:t>
      </w:r>
      <w:proofErr w:type="spellEnd"/>
      <w:r w:rsidR="008456E0" w:rsidRPr="00F510FB">
        <w:rPr>
          <w:rFonts w:ascii="Times New Roman" w:hAnsi="Times New Roman" w:cs="Times New Roman"/>
          <w:color w:val="000000" w:themeColor="text1"/>
          <w:sz w:val="24"/>
          <w:szCs w:val="24"/>
        </w:rPr>
        <w:t>.</w:t>
      </w:r>
      <w:r w:rsidRPr="00F510FB">
        <w:rPr>
          <w:rFonts w:ascii="Times New Roman" w:hAnsi="Times New Roman" w:cs="Times New Roman"/>
          <w:color w:val="000000" w:themeColor="text1"/>
          <w:sz w:val="24"/>
          <w:szCs w:val="24"/>
        </w:rPr>
        <w:t xml:space="preserve"> </w:t>
      </w:r>
      <w:r w:rsidRPr="00F510FB">
        <w:rPr>
          <w:rFonts w:ascii="Times New Roman" w:hAnsi="Times New Roman" w:cs="Times New Roman"/>
          <w:color w:val="000000" w:themeColor="text1"/>
          <w:sz w:val="24"/>
          <w:szCs w:val="24"/>
        </w:rPr>
        <w:br/>
      </w:r>
      <w:r w:rsidRPr="00F510FB">
        <w:rPr>
          <w:rFonts w:ascii="Times New Roman" w:hAnsi="Times New Roman" w:cs="Times New Roman"/>
          <w:color w:val="000000" w:themeColor="text1"/>
          <w:sz w:val="20"/>
          <w:szCs w:val="20"/>
        </w:rPr>
        <w:t xml:space="preserve">Don’t panic. There are “only” 23 pages of actual reading, because there are </w:t>
      </w:r>
      <w:r w:rsidRPr="00F510FB">
        <w:rPr>
          <w:rFonts w:ascii="Times New Roman" w:hAnsi="Times New Roman" w:cs="Times New Roman"/>
          <w:i/>
          <w:color w:val="000000" w:themeColor="text1"/>
          <w:sz w:val="20"/>
          <w:szCs w:val="20"/>
        </w:rPr>
        <w:t>lots</w:t>
      </w:r>
      <w:r w:rsidRPr="00F510FB">
        <w:rPr>
          <w:rFonts w:ascii="Times New Roman" w:hAnsi="Times New Roman" w:cs="Times New Roman"/>
          <w:color w:val="000000" w:themeColor="text1"/>
          <w:sz w:val="20"/>
          <w:szCs w:val="20"/>
        </w:rPr>
        <w:t xml:space="preserve"> of images. Read these pages—3-5 pages at a time—without taking notes. Then sort through the typed out notes provided by Bronwyn</w:t>
      </w:r>
      <w:r>
        <w:rPr>
          <w:rFonts w:ascii="Times New Roman" w:hAnsi="Times New Roman" w:cs="Times New Roman"/>
          <w:color w:val="000000" w:themeColor="text1"/>
          <w:sz w:val="20"/>
          <w:szCs w:val="20"/>
        </w:rPr>
        <w:t xml:space="preserve">—see attached!—and </w:t>
      </w:r>
      <w:r w:rsidRPr="00F510FB">
        <w:rPr>
          <w:rFonts w:ascii="Times New Roman" w:hAnsi="Times New Roman" w:cs="Times New Roman"/>
          <w:color w:val="000000" w:themeColor="text1"/>
          <w:sz w:val="20"/>
          <w:szCs w:val="20"/>
        </w:rPr>
        <w:t xml:space="preserve">fill in what </w:t>
      </w:r>
      <w:r>
        <w:rPr>
          <w:rFonts w:ascii="Times New Roman" w:hAnsi="Times New Roman" w:cs="Times New Roman"/>
          <w:color w:val="000000" w:themeColor="text1"/>
          <w:sz w:val="20"/>
          <w:szCs w:val="20"/>
        </w:rPr>
        <w:t xml:space="preserve">I believe </w:t>
      </w:r>
      <w:r w:rsidRPr="00F510FB">
        <w:rPr>
          <w:rFonts w:ascii="Times New Roman" w:hAnsi="Times New Roman" w:cs="Times New Roman"/>
          <w:color w:val="000000" w:themeColor="text1"/>
          <w:sz w:val="20"/>
          <w:szCs w:val="20"/>
        </w:rPr>
        <w:t xml:space="preserve">you </w:t>
      </w:r>
      <w:r w:rsidRPr="00F510FB">
        <w:rPr>
          <w:rFonts w:ascii="Times New Roman" w:hAnsi="Times New Roman" w:cs="Times New Roman"/>
          <w:color w:val="000000" w:themeColor="text1"/>
          <w:sz w:val="20"/>
          <w:szCs w:val="20"/>
          <w:u w:val="single"/>
        </w:rPr>
        <w:t>must</w:t>
      </w:r>
      <w:r w:rsidRPr="00F510FB">
        <w:rPr>
          <w:rFonts w:ascii="Times New Roman" w:hAnsi="Times New Roman" w:cs="Times New Roman"/>
          <w:color w:val="000000" w:themeColor="text1"/>
          <w:sz w:val="20"/>
          <w:szCs w:val="20"/>
        </w:rPr>
        <w:t xml:space="preserve"> remember</w:t>
      </w:r>
      <w:r>
        <w:rPr>
          <w:rFonts w:ascii="Times New Roman" w:hAnsi="Times New Roman" w:cs="Times New Roman"/>
          <w:color w:val="000000" w:themeColor="text1"/>
          <w:sz w:val="20"/>
          <w:szCs w:val="20"/>
        </w:rPr>
        <w:t xml:space="preserve"> for always.</w:t>
      </w:r>
      <w:r w:rsidRPr="00F510FB">
        <w:rPr>
          <w:rFonts w:ascii="Times New Roman" w:hAnsi="Times New Roman" w:cs="Times New Roman"/>
          <w:color w:val="000000" w:themeColor="text1"/>
          <w:sz w:val="20"/>
          <w:szCs w:val="20"/>
        </w:rPr>
        <w:t xml:space="preserve"> </w:t>
      </w:r>
    </w:p>
    <w:p w:rsidR="00F510FB" w:rsidRDefault="00F510FB" w:rsidP="00C66096">
      <w:pPr>
        <w:spacing w:line="240" w:lineRule="auto"/>
        <w:contextualSpacing/>
        <w:rPr>
          <w:rFonts w:ascii="Times New Roman" w:hAnsi="Times New Roman" w:cs="Times New Roman"/>
          <w:color w:val="000000" w:themeColor="text1"/>
        </w:rPr>
      </w:pPr>
    </w:p>
    <w:p w:rsidR="00F510FB" w:rsidRDefault="00F510FB" w:rsidP="00C66096">
      <w:pPr>
        <w:spacing w:line="240" w:lineRule="auto"/>
        <w:contextualSpacing/>
        <w:rPr>
          <w:rFonts w:ascii="Times New Roman" w:hAnsi="Times New Roman" w:cs="Times New Roman"/>
          <w:color w:val="000000" w:themeColor="text1"/>
        </w:rPr>
      </w:pPr>
    </w:p>
    <w:p w:rsidR="00F510FB" w:rsidRDefault="00F510FB" w:rsidP="00C66096">
      <w:pPr>
        <w:spacing w:line="240" w:lineRule="auto"/>
        <w:contextualSpacing/>
        <w:rPr>
          <w:rFonts w:ascii="Times New Roman" w:hAnsi="Times New Roman" w:cs="Times New Roman"/>
          <w:color w:val="000000" w:themeColor="text1"/>
        </w:rPr>
      </w:pPr>
    </w:p>
    <w:p w:rsidR="00F510FB" w:rsidRDefault="00F510FB" w:rsidP="00C66096">
      <w:pPr>
        <w:spacing w:line="240" w:lineRule="auto"/>
        <w:contextualSpacing/>
        <w:rPr>
          <w:rFonts w:ascii="Times New Roman" w:hAnsi="Times New Roman" w:cs="Times New Roman"/>
          <w:color w:val="000000" w:themeColor="text1"/>
        </w:rPr>
      </w:pPr>
    </w:p>
    <w:p w:rsidR="00C66096" w:rsidRPr="00F510FB" w:rsidRDefault="00C66096" w:rsidP="00C66096">
      <w:pPr>
        <w:spacing w:line="240" w:lineRule="auto"/>
        <w:contextualSpacing/>
      </w:pPr>
      <w:r w:rsidRPr="00F510FB">
        <w:rPr>
          <w:rFonts w:ascii="Times New Roman" w:hAnsi="Times New Roman" w:cs="Times New Roman"/>
          <w:color w:val="000000" w:themeColor="text1"/>
          <w:u w:val="single"/>
        </w:rPr>
        <w:lastRenderedPageBreak/>
        <w:t>Extra Enrichment</w:t>
      </w:r>
      <w:proofErr w:type="gramStart"/>
      <w:r>
        <w:rPr>
          <w:rFonts w:ascii="Times New Roman" w:hAnsi="Times New Roman" w:cs="Times New Roman"/>
          <w:color w:val="000000" w:themeColor="text1"/>
        </w:rPr>
        <w:t>:</w:t>
      </w:r>
      <w:proofErr w:type="gramEnd"/>
      <w:r w:rsidR="00F510FB">
        <w:rPr>
          <w:rFonts w:ascii="Times New Roman" w:hAnsi="Times New Roman" w:cs="Times New Roman"/>
          <w:color w:val="000000" w:themeColor="text1"/>
        </w:rPr>
        <w:br/>
      </w:r>
      <w:r w:rsidR="00F510FB">
        <w:rPr>
          <w:rFonts w:ascii="Times New Roman" w:hAnsi="Times New Roman" w:cs="Times New Roman"/>
          <w:color w:val="000000" w:themeColor="text1"/>
        </w:rPr>
        <w:br/>
      </w:r>
      <w:r w:rsidR="00F510FB" w:rsidRPr="00F510FB">
        <w:rPr>
          <w:rFonts w:ascii="Times New Roman" w:hAnsi="Times New Roman" w:cs="Times New Roman"/>
          <w:color w:val="000000" w:themeColor="text1"/>
          <w:sz w:val="20"/>
          <w:szCs w:val="20"/>
        </w:rPr>
        <w:t xml:space="preserve">Which is a sneaky way of saying extra credit. If you find yourself hopelessly </w:t>
      </w:r>
      <w:r w:rsidR="00F510FB" w:rsidRPr="00F510FB">
        <w:rPr>
          <w:rFonts w:ascii="Times New Roman" w:hAnsi="Times New Roman" w:cs="Times New Roman"/>
          <w:i/>
          <w:color w:val="000000" w:themeColor="text1"/>
          <w:sz w:val="20"/>
          <w:szCs w:val="20"/>
        </w:rPr>
        <w:t>jazzed</w:t>
      </w:r>
      <w:r w:rsidR="00F510FB" w:rsidRPr="00F510FB">
        <w:rPr>
          <w:rFonts w:ascii="Times New Roman" w:hAnsi="Times New Roman" w:cs="Times New Roman"/>
          <w:color w:val="000000" w:themeColor="text1"/>
          <w:sz w:val="20"/>
          <w:szCs w:val="20"/>
        </w:rPr>
        <w:t xml:space="preserve"> by </w:t>
      </w:r>
      <w:r w:rsidR="00F510FB" w:rsidRPr="00F510FB">
        <w:rPr>
          <w:rFonts w:ascii="Times New Roman" w:hAnsi="Times New Roman" w:cs="Times New Roman"/>
          <w:color w:val="000000" w:themeColor="text1"/>
          <w:sz w:val="20"/>
          <w:szCs w:val="20"/>
        </w:rPr>
        <w:t>Egyptian</w:t>
      </w:r>
      <w:r w:rsidR="00F510FB" w:rsidRPr="00F510FB">
        <w:rPr>
          <w:rFonts w:ascii="Times New Roman" w:hAnsi="Times New Roman" w:cs="Times New Roman"/>
          <w:color w:val="000000" w:themeColor="text1"/>
          <w:sz w:val="20"/>
          <w:szCs w:val="20"/>
        </w:rPr>
        <w:t xml:space="preserve"> art, keep going! There will be lots of opportunities like this one throughout the year. If you are </w:t>
      </w:r>
      <w:r w:rsidR="00F510FB" w:rsidRPr="00F510FB">
        <w:rPr>
          <w:rFonts w:ascii="Times New Roman" w:hAnsi="Times New Roman" w:cs="Times New Roman"/>
          <w:i/>
          <w:color w:val="000000" w:themeColor="text1"/>
          <w:sz w:val="20"/>
          <w:szCs w:val="20"/>
        </w:rPr>
        <w:t>jazzed</w:t>
      </w:r>
      <w:r w:rsidR="00F510FB">
        <w:rPr>
          <w:rFonts w:ascii="Times New Roman" w:hAnsi="Times New Roman" w:cs="Times New Roman"/>
          <w:i/>
          <w:color w:val="000000" w:themeColor="text1"/>
          <w:sz w:val="20"/>
          <w:szCs w:val="20"/>
        </w:rPr>
        <w:t xml:space="preserve"> </w:t>
      </w:r>
      <w:r w:rsidR="00F510FB" w:rsidRPr="00F510FB">
        <w:rPr>
          <w:rFonts w:ascii="Times New Roman" w:hAnsi="Times New Roman" w:cs="Times New Roman"/>
          <w:sz w:val="20"/>
          <w:szCs w:val="20"/>
        </w:rPr>
        <w:t xml:space="preserve">by a period or an “ism” there will always be </w:t>
      </w:r>
      <w:r w:rsidR="00F510FB" w:rsidRPr="00F510FB">
        <w:rPr>
          <w:rFonts w:ascii="Times New Roman" w:hAnsi="Times New Roman" w:cs="Times New Roman"/>
          <w:i/>
          <w:sz w:val="20"/>
          <w:szCs w:val="20"/>
        </w:rPr>
        <w:t>more</w:t>
      </w:r>
      <w:r w:rsidR="00F510FB" w:rsidRPr="00F510FB">
        <w:rPr>
          <w:rFonts w:ascii="Times New Roman" w:hAnsi="Times New Roman" w:cs="Times New Roman"/>
          <w:sz w:val="20"/>
          <w:szCs w:val="20"/>
        </w:rPr>
        <w:t xml:space="preserve"> that you can study. And more work equals more points (extra credit!).</w:t>
      </w:r>
    </w:p>
    <w:p w:rsidR="00F510FB" w:rsidRDefault="00F510FB" w:rsidP="00C66096">
      <w:pPr>
        <w:spacing w:line="240" w:lineRule="auto"/>
        <w:contextualSpacing/>
        <w:rPr>
          <w:rFonts w:ascii="Times New Roman" w:hAnsi="Times New Roman" w:cs="Times New Roman"/>
          <w:color w:val="000000" w:themeColor="text1"/>
        </w:rPr>
      </w:pPr>
    </w:p>
    <w:p w:rsidR="00F510FB" w:rsidRDefault="00F510FB" w:rsidP="00C66096">
      <w:pPr>
        <w:rPr>
          <w:rFonts w:ascii="Times New Roman" w:hAnsi="Times New Roman" w:cs="Times New Roman"/>
          <w:sz w:val="20"/>
          <w:szCs w:val="20"/>
        </w:rPr>
      </w:pPr>
    </w:p>
    <w:p w:rsidR="00C66096" w:rsidRPr="00C66096" w:rsidRDefault="00C66096" w:rsidP="00C66096">
      <w:pPr>
        <w:rPr>
          <w:rFonts w:ascii="Times New Roman" w:hAnsi="Times New Roman" w:cs="Times New Roman"/>
          <w:sz w:val="20"/>
          <w:szCs w:val="20"/>
        </w:rPr>
      </w:pPr>
      <w:r w:rsidRPr="00F510FB">
        <w:rPr>
          <w:rFonts w:ascii="Times New Roman" w:hAnsi="Times New Roman" w:cs="Times New Roman"/>
          <w:sz w:val="24"/>
          <w:szCs w:val="24"/>
        </w:rPr>
        <w:t>BBC resource: A History of the World in 100 Objects.</w:t>
      </w:r>
      <w:r w:rsidRPr="00C66096">
        <w:rPr>
          <w:rFonts w:ascii="Times New Roman" w:hAnsi="Times New Roman" w:cs="Times New Roman"/>
          <w:sz w:val="20"/>
          <w:szCs w:val="20"/>
        </w:rPr>
        <w:t xml:space="preserve"> These are fifteen minute podcasts that place object in cultural context. They are awfully good. I listed below the ones that pertain to Egypt.</w:t>
      </w:r>
    </w:p>
    <w:p w:rsidR="00C66096" w:rsidRPr="00C66096" w:rsidRDefault="006B2248" w:rsidP="00C66096">
      <w:pPr>
        <w:rPr>
          <w:rFonts w:ascii="Times New Roman" w:hAnsi="Times New Roman" w:cs="Times New Roman"/>
          <w:sz w:val="20"/>
          <w:szCs w:val="20"/>
        </w:rPr>
      </w:pPr>
      <w:hyperlink r:id="rId17" w:history="1">
        <w:r w:rsidR="00C66096" w:rsidRPr="00C66096">
          <w:rPr>
            <w:rStyle w:val="Hyperlink"/>
            <w:rFonts w:ascii="Times New Roman" w:hAnsi="Times New Roman" w:cs="Times New Roman"/>
            <w:sz w:val="20"/>
            <w:szCs w:val="20"/>
          </w:rPr>
          <w:t>http://www.bbc.co.uk/ahistoryoftheworld/about/british-museum-objects/</w:t>
        </w:r>
      </w:hyperlink>
    </w:p>
    <w:p w:rsidR="00C66096" w:rsidRPr="00C66096" w:rsidRDefault="00F510FB" w:rsidP="00C66096">
      <w:pPr>
        <w:rPr>
          <w:rFonts w:ascii="Times New Roman" w:hAnsi="Times New Roman" w:cs="Times New Roman"/>
          <w:sz w:val="20"/>
          <w:szCs w:val="20"/>
        </w:rPr>
      </w:pPr>
      <w:r>
        <w:rPr>
          <w:rFonts w:ascii="Times New Roman" w:hAnsi="Times New Roman" w:cs="Times New Roman"/>
          <w:sz w:val="20"/>
          <w:szCs w:val="20"/>
        </w:rPr>
        <w:t xml:space="preserve">Use the title of the object being explored as the title of your set of notes. One podcast equals one set of Cornell! </w:t>
      </w:r>
      <w:proofErr w:type="gramStart"/>
      <w:r>
        <w:rPr>
          <w:rFonts w:ascii="Times New Roman" w:hAnsi="Times New Roman" w:cs="Times New Roman"/>
          <w:sz w:val="20"/>
          <w:szCs w:val="20"/>
        </w:rPr>
        <w:t>notes</w:t>
      </w:r>
      <w:proofErr w:type="gramEnd"/>
      <w:r>
        <w:rPr>
          <w:rFonts w:ascii="Times New Roman" w:hAnsi="Times New Roman" w:cs="Times New Roman"/>
          <w:sz w:val="20"/>
          <w:szCs w:val="20"/>
        </w:rPr>
        <w:t xml:space="preserve"> (1.5 pages).</w:t>
      </w:r>
    </w:p>
    <w:p w:rsidR="00C66096" w:rsidRPr="00C66096" w:rsidRDefault="006B2248" w:rsidP="00C66096">
      <w:pPr>
        <w:ind w:left="720"/>
        <w:rPr>
          <w:rFonts w:ascii="Times New Roman" w:hAnsi="Times New Roman" w:cs="Times New Roman"/>
          <w:sz w:val="20"/>
          <w:szCs w:val="20"/>
        </w:rPr>
      </w:pPr>
      <w:hyperlink r:id="rId18" w:history="1">
        <w:r w:rsidR="00C66096" w:rsidRPr="00C66096">
          <w:rPr>
            <w:rStyle w:val="Strong"/>
            <w:rFonts w:ascii="Times New Roman" w:hAnsi="Times New Roman" w:cs="Times New Roman"/>
            <w:color w:val="0000FF"/>
            <w:sz w:val="20"/>
            <w:szCs w:val="20"/>
          </w:rPr>
          <w:t xml:space="preserve">1: </w:t>
        </w:r>
        <w:r w:rsidR="00C66096" w:rsidRPr="00C66096">
          <w:rPr>
            <w:rStyle w:val="Hyperlink"/>
            <w:rFonts w:ascii="Times New Roman" w:hAnsi="Times New Roman" w:cs="Times New Roman"/>
            <w:sz w:val="20"/>
            <w:szCs w:val="20"/>
          </w:rPr>
          <w:t xml:space="preserve">Mummy of </w:t>
        </w:r>
        <w:proofErr w:type="spellStart"/>
        <w:r w:rsidR="00C66096" w:rsidRPr="00C66096">
          <w:rPr>
            <w:rStyle w:val="Hyperlink"/>
            <w:rFonts w:ascii="Times New Roman" w:hAnsi="Times New Roman" w:cs="Times New Roman"/>
            <w:sz w:val="20"/>
            <w:szCs w:val="20"/>
          </w:rPr>
          <w:t>Hornedjitef</w:t>
        </w:r>
        <w:proofErr w:type="spellEnd"/>
      </w:hyperlink>
    </w:p>
    <w:p w:rsidR="00C66096" w:rsidRPr="00C66096" w:rsidRDefault="006B2248" w:rsidP="00C66096">
      <w:pPr>
        <w:ind w:left="720"/>
        <w:rPr>
          <w:rFonts w:ascii="Times New Roman" w:hAnsi="Times New Roman" w:cs="Times New Roman"/>
          <w:sz w:val="20"/>
          <w:szCs w:val="20"/>
        </w:rPr>
      </w:pPr>
      <w:hyperlink r:id="rId19" w:history="1">
        <w:r w:rsidR="00C66096" w:rsidRPr="00C66096">
          <w:rPr>
            <w:rStyle w:val="Strong"/>
            <w:rFonts w:ascii="Times New Roman" w:hAnsi="Times New Roman" w:cs="Times New Roman"/>
            <w:color w:val="0000FF"/>
            <w:sz w:val="20"/>
            <w:szCs w:val="20"/>
          </w:rPr>
          <w:t xml:space="preserve">11: </w:t>
        </w:r>
        <w:r w:rsidR="00C66096" w:rsidRPr="00C66096">
          <w:rPr>
            <w:rStyle w:val="Hyperlink"/>
            <w:rFonts w:ascii="Times New Roman" w:hAnsi="Times New Roman" w:cs="Times New Roman"/>
            <w:sz w:val="20"/>
            <w:szCs w:val="20"/>
          </w:rPr>
          <w:t>King Den's Sandal Label</w:t>
        </w:r>
      </w:hyperlink>
    </w:p>
    <w:p w:rsidR="00C66096" w:rsidRPr="00C66096" w:rsidRDefault="006B2248" w:rsidP="00C66096">
      <w:pPr>
        <w:ind w:left="720"/>
        <w:rPr>
          <w:rFonts w:ascii="Times New Roman" w:hAnsi="Times New Roman" w:cs="Times New Roman"/>
          <w:sz w:val="20"/>
          <w:szCs w:val="20"/>
        </w:rPr>
      </w:pPr>
      <w:hyperlink r:id="rId20" w:history="1">
        <w:r w:rsidR="00C66096" w:rsidRPr="00C66096">
          <w:rPr>
            <w:rStyle w:val="Strong"/>
            <w:rFonts w:ascii="Times New Roman" w:hAnsi="Times New Roman" w:cs="Times New Roman"/>
            <w:color w:val="0000FF"/>
            <w:sz w:val="20"/>
            <w:szCs w:val="20"/>
          </w:rPr>
          <w:t xml:space="preserve">20: </w:t>
        </w:r>
        <w:r w:rsidR="00C66096" w:rsidRPr="00C66096">
          <w:rPr>
            <w:rStyle w:val="Hyperlink"/>
            <w:rFonts w:ascii="Times New Roman" w:hAnsi="Times New Roman" w:cs="Times New Roman"/>
            <w:sz w:val="20"/>
            <w:szCs w:val="20"/>
          </w:rPr>
          <w:t>Statue of Ramesses II</w:t>
        </w:r>
      </w:hyperlink>
    </w:p>
    <w:p w:rsidR="00C66096" w:rsidRPr="00C66096" w:rsidRDefault="006B2248" w:rsidP="00C66096">
      <w:pPr>
        <w:ind w:left="720"/>
        <w:rPr>
          <w:rFonts w:ascii="Times New Roman" w:hAnsi="Times New Roman" w:cs="Times New Roman"/>
          <w:sz w:val="20"/>
          <w:szCs w:val="20"/>
        </w:rPr>
      </w:pPr>
      <w:hyperlink r:id="rId21" w:history="1">
        <w:r w:rsidR="00C66096" w:rsidRPr="00C66096">
          <w:rPr>
            <w:rStyle w:val="Strong"/>
            <w:rFonts w:ascii="Times New Roman" w:hAnsi="Times New Roman" w:cs="Times New Roman"/>
            <w:color w:val="0000FF"/>
            <w:sz w:val="20"/>
            <w:szCs w:val="20"/>
          </w:rPr>
          <w:t xml:space="preserve">33: </w:t>
        </w:r>
        <w:r w:rsidR="00C66096" w:rsidRPr="00C66096">
          <w:rPr>
            <w:rStyle w:val="Hyperlink"/>
            <w:rFonts w:ascii="Times New Roman" w:hAnsi="Times New Roman" w:cs="Times New Roman"/>
            <w:sz w:val="20"/>
            <w:szCs w:val="20"/>
          </w:rPr>
          <w:t xml:space="preserve">Rosetta </w:t>
        </w:r>
        <w:proofErr w:type="gramStart"/>
        <w:r w:rsidR="00C66096" w:rsidRPr="00C66096">
          <w:rPr>
            <w:rStyle w:val="Hyperlink"/>
            <w:rFonts w:ascii="Times New Roman" w:hAnsi="Times New Roman" w:cs="Times New Roman"/>
            <w:sz w:val="20"/>
            <w:szCs w:val="20"/>
          </w:rPr>
          <w:t>Stone</w:t>
        </w:r>
        <w:proofErr w:type="gramEnd"/>
      </w:hyperlink>
    </w:p>
    <w:p w:rsidR="00C66096" w:rsidRPr="00C66096" w:rsidRDefault="00C66096" w:rsidP="00C66096">
      <w:pPr>
        <w:ind w:left="1440"/>
        <w:rPr>
          <w:rFonts w:ascii="Times New Roman" w:hAnsi="Times New Roman" w:cs="Times New Roman"/>
          <w:sz w:val="20"/>
          <w:szCs w:val="20"/>
        </w:rPr>
      </w:pPr>
      <w:r w:rsidRPr="00C66096">
        <w:rPr>
          <w:rFonts w:ascii="Times New Roman" w:hAnsi="Times New Roman" w:cs="Times New Roman"/>
          <w:sz w:val="20"/>
          <w:szCs w:val="20"/>
        </w:rPr>
        <w:t xml:space="preserve">The Rosetta </w:t>
      </w:r>
      <w:proofErr w:type="gramStart"/>
      <w:r w:rsidRPr="00C66096">
        <w:rPr>
          <w:rFonts w:ascii="Times New Roman" w:hAnsi="Times New Roman" w:cs="Times New Roman"/>
          <w:sz w:val="20"/>
          <w:szCs w:val="20"/>
        </w:rPr>
        <w:t>Stone</w:t>
      </w:r>
      <w:proofErr w:type="gramEnd"/>
      <w:r w:rsidRPr="00C66096">
        <w:rPr>
          <w:rFonts w:ascii="Times New Roman" w:hAnsi="Times New Roman" w:cs="Times New Roman"/>
          <w:sz w:val="20"/>
          <w:szCs w:val="20"/>
        </w:rPr>
        <w:t xml:space="preserve"> is one of the most famous objects in the British Museum but the actual contents of its inscription is less well-known. The inscription is a decree that affirms the royal cult of the 13-year-old Ptolemy V on the first anniversary of his coronation in 196 BC. The same inscription is written in three different scripts: Greek, hieroglyphs, and demotic Egyptian. It was this Greek inscription that allowed modern scholars to begin to decipher hieroglyphs for the first time. </w:t>
      </w:r>
      <w:r w:rsidRPr="00C66096">
        <w:rPr>
          <w:rFonts w:ascii="Times New Roman" w:hAnsi="Times New Roman" w:cs="Times New Roman"/>
          <w:sz w:val="20"/>
          <w:szCs w:val="20"/>
        </w:rPr>
        <w:br/>
      </w:r>
      <w:r w:rsidRPr="00C66096">
        <w:rPr>
          <w:rFonts w:ascii="Times New Roman" w:hAnsi="Times New Roman" w:cs="Times New Roman"/>
          <w:sz w:val="20"/>
          <w:szCs w:val="20"/>
        </w:rPr>
        <w:br/>
        <w:t xml:space="preserve">Why is the Rosetta </w:t>
      </w:r>
      <w:proofErr w:type="gramStart"/>
      <w:r w:rsidRPr="00C66096">
        <w:rPr>
          <w:rFonts w:ascii="Times New Roman" w:hAnsi="Times New Roman" w:cs="Times New Roman"/>
          <w:sz w:val="20"/>
          <w:szCs w:val="20"/>
        </w:rPr>
        <w:t>Stone</w:t>
      </w:r>
      <w:proofErr w:type="gramEnd"/>
      <w:r w:rsidRPr="00C66096">
        <w:rPr>
          <w:rFonts w:ascii="Times New Roman" w:hAnsi="Times New Roman" w:cs="Times New Roman"/>
          <w:sz w:val="20"/>
          <w:szCs w:val="20"/>
        </w:rPr>
        <w:t xml:space="preserve"> written in three different scripts? </w:t>
      </w:r>
      <w:r w:rsidRPr="00C66096">
        <w:rPr>
          <w:rFonts w:ascii="Times New Roman" w:hAnsi="Times New Roman" w:cs="Times New Roman"/>
          <w:sz w:val="20"/>
          <w:szCs w:val="20"/>
        </w:rPr>
        <w:br/>
        <w:t xml:space="preserve">In 332 BC, Egypt was conquered by Alexander the Great. After Alexander's death, his former general Ptolemy I ruled Egypt. His Greek </w:t>
      </w:r>
      <w:proofErr w:type="spellStart"/>
      <w:r w:rsidRPr="00C66096">
        <w:rPr>
          <w:rFonts w:ascii="Times New Roman" w:hAnsi="Times New Roman" w:cs="Times New Roman"/>
          <w:sz w:val="20"/>
          <w:szCs w:val="20"/>
        </w:rPr>
        <w:t>descendents</w:t>
      </w:r>
      <w:proofErr w:type="spellEnd"/>
      <w:r w:rsidRPr="00C66096">
        <w:rPr>
          <w:rFonts w:ascii="Times New Roman" w:hAnsi="Times New Roman" w:cs="Times New Roman"/>
          <w:sz w:val="20"/>
          <w:szCs w:val="20"/>
        </w:rPr>
        <w:t xml:space="preserve"> known as the </w:t>
      </w:r>
      <w:proofErr w:type="spellStart"/>
      <w:r w:rsidRPr="00C66096">
        <w:rPr>
          <w:rFonts w:ascii="Times New Roman" w:hAnsi="Times New Roman" w:cs="Times New Roman"/>
          <w:sz w:val="20"/>
          <w:szCs w:val="20"/>
        </w:rPr>
        <w:t>Ptolemies</w:t>
      </w:r>
      <w:proofErr w:type="spellEnd"/>
      <w:r w:rsidRPr="00C66096">
        <w:rPr>
          <w:rFonts w:ascii="Times New Roman" w:hAnsi="Times New Roman" w:cs="Times New Roman"/>
          <w:sz w:val="20"/>
          <w:szCs w:val="20"/>
        </w:rPr>
        <w:t xml:space="preserve"> ruled Egypt for the next 300 years. The Ptolemaic period witnessed a fusion of Greek and Egyptian cultures. Greek was the official language of the court, while hieroglyphs were limited to use by the priests. Demotic Egyptian was the native script used for everyday purposes.</w:t>
      </w:r>
    </w:p>
    <w:p w:rsidR="00C66096" w:rsidRPr="00C66096" w:rsidRDefault="00C66096" w:rsidP="00C66096">
      <w:pPr>
        <w:rPr>
          <w:rFonts w:ascii="Times New Roman" w:hAnsi="Times New Roman" w:cs="Times New Roman"/>
          <w:sz w:val="20"/>
          <w:szCs w:val="20"/>
        </w:rPr>
      </w:pPr>
    </w:p>
    <w:p w:rsidR="00C66096" w:rsidRPr="00C66096" w:rsidRDefault="00C66096" w:rsidP="00C66096">
      <w:pPr>
        <w:rPr>
          <w:rFonts w:ascii="Times New Roman" w:hAnsi="Times New Roman" w:cs="Times New Roman"/>
          <w:sz w:val="20"/>
          <w:szCs w:val="20"/>
        </w:rPr>
      </w:pPr>
    </w:p>
    <w:p w:rsidR="00C66096" w:rsidRPr="00C66096" w:rsidRDefault="00C66096" w:rsidP="00C66096">
      <w:pPr>
        <w:rPr>
          <w:rFonts w:ascii="Times New Roman" w:hAnsi="Times New Roman" w:cs="Times New Roman"/>
          <w:sz w:val="20"/>
          <w:szCs w:val="20"/>
        </w:rPr>
      </w:pPr>
      <w:r w:rsidRPr="00F510FB">
        <w:rPr>
          <w:rFonts w:ascii="Times New Roman" w:hAnsi="Times New Roman" w:cs="Times New Roman"/>
          <w:sz w:val="24"/>
          <w:szCs w:val="24"/>
        </w:rPr>
        <w:t>Netflix resource: these videos are awfully good and stream live.</w:t>
      </w:r>
      <w:r w:rsidR="00F510FB">
        <w:rPr>
          <w:rFonts w:ascii="Times New Roman" w:hAnsi="Times New Roman" w:cs="Times New Roman"/>
          <w:sz w:val="20"/>
          <w:szCs w:val="20"/>
        </w:rPr>
        <w:t xml:space="preserve"> </w:t>
      </w:r>
      <w:r w:rsidR="00F510FB">
        <w:rPr>
          <w:rFonts w:ascii="Times New Roman" w:hAnsi="Times New Roman" w:cs="Times New Roman"/>
          <w:sz w:val="20"/>
          <w:szCs w:val="20"/>
        </w:rPr>
        <w:br/>
        <w:t xml:space="preserve">(Again, take Cornell! </w:t>
      </w:r>
      <w:bookmarkStart w:id="0" w:name="_GoBack"/>
      <w:bookmarkEnd w:id="0"/>
      <w:r w:rsidR="00F510FB">
        <w:rPr>
          <w:rFonts w:ascii="Times New Roman" w:hAnsi="Times New Roman" w:cs="Times New Roman"/>
          <w:sz w:val="20"/>
          <w:szCs w:val="20"/>
        </w:rPr>
        <w:t xml:space="preserve">notes as a proof that you watched the documentary—each is approx. 50 minutes long). </w:t>
      </w:r>
    </w:p>
    <w:p w:rsidR="00C66096" w:rsidRPr="00C66096" w:rsidRDefault="006B2248" w:rsidP="00C66096">
      <w:pPr>
        <w:rPr>
          <w:rStyle w:val="Title1"/>
          <w:rFonts w:ascii="Times New Roman" w:hAnsi="Times New Roman" w:cs="Times New Roman"/>
          <w:i/>
          <w:sz w:val="20"/>
          <w:szCs w:val="20"/>
        </w:rPr>
      </w:pPr>
      <w:hyperlink r:id="rId22" w:history="1">
        <w:r w:rsidR="00C66096" w:rsidRPr="00C66096">
          <w:rPr>
            <w:rStyle w:val="Hyperlink"/>
            <w:rFonts w:ascii="Times New Roman" w:hAnsi="Times New Roman" w:cs="Times New Roman"/>
            <w:i/>
            <w:sz w:val="20"/>
            <w:szCs w:val="20"/>
          </w:rPr>
          <w:t>Egypt: Engineering an Empire</w:t>
        </w:r>
      </w:hyperlink>
    </w:p>
    <w:p w:rsidR="00C66096" w:rsidRPr="00C66096" w:rsidRDefault="006B2248" w:rsidP="00C66096">
      <w:pPr>
        <w:rPr>
          <w:rStyle w:val="Title1"/>
          <w:rFonts w:ascii="Times New Roman" w:hAnsi="Times New Roman" w:cs="Times New Roman"/>
          <w:i/>
          <w:sz w:val="20"/>
          <w:szCs w:val="20"/>
        </w:rPr>
      </w:pPr>
      <w:hyperlink r:id="rId23" w:history="1">
        <w:r w:rsidR="00C66096" w:rsidRPr="00C66096">
          <w:rPr>
            <w:rStyle w:val="Hyperlink"/>
            <w:rFonts w:ascii="Times New Roman" w:hAnsi="Times New Roman" w:cs="Times New Roman"/>
            <w:i/>
            <w:sz w:val="20"/>
            <w:szCs w:val="20"/>
          </w:rPr>
          <w:t>Egypt's Golden Empire</w:t>
        </w:r>
      </w:hyperlink>
      <w:r w:rsidR="00C66096" w:rsidRPr="00C66096">
        <w:rPr>
          <w:rStyle w:val="Title1"/>
          <w:rFonts w:ascii="Times New Roman" w:hAnsi="Times New Roman" w:cs="Times New Roman"/>
          <w:i/>
          <w:sz w:val="20"/>
          <w:szCs w:val="20"/>
        </w:rPr>
        <w:t xml:space="preserve"> </w:t>
      </w:r>
    </w:p>
    <w:p w:rsidR="00C66096" w:rsidRPr="00C66096" w:rsidRDefault="00C66096" w:rsidP="00C66096">
      <w:pPr>
        <w:ind w:firstLine="720"/>
        <w:rPr>
          <w:rStyle w:val="Title1"/>
          <w:rFonts w:ascii="Times New Roman" w:hAnsi="Times New Roman" w:cs="Times New Roman"/>
          <w:sz w:val="20"/>
          <w:szCs w:val="20"/>
        </w:rPr>
      </w:pPr>
      <w:proofErr w:type="gramStart"/>
      <w:r w:rsidRPr="00C66096">
        <w:rPr>
          <w:rStyle w:val="Title1"/>
          <w:rFonts w:ascii="Times New Roman" w:hAnsi="Times New Roman" w:cs="Times New Roman"/>
          <w:sz w:val="20"/>
          <w:szCs w:val="20"/>
        </w:rPr>
        <w:t>episode</w:t>
      </w:r>
      <w:proofErr w:type="gramEnd"/>
      <w:r w:rsidRPr="00C66096">
        <w:rPr>
          <w:rStyle w:val="Title1"/>
          <w:rFonts w:ascii="Times New Roman" w:hAnsi="Times New Roman" w:cs="Times New Roman"/>
          <w:sz w:val="20"/>
          <w:szCs w:val="20"/>
        </w:rPr>
        <w:t xml:space="preserve"> two: Pharaohs of the Sun  </w:t>
      </w:r>
    </w:p>
    <w:p w:rsidR="00C66096" w:rsidRPr="00C66096" w:rsidRDefault="00C66096" w:rsidP="00C66096">
      <w:pPr>
        <w:ind w:firstLine="720"/>
        <w:rPr>
          <w:rStyle w:val="Title1"/>
          <w:rFonts w:ascii="Times New Roman" w:hAnsi="Times New Roman" w:cs="Times New Roman"/>
          <w:sz w:val="20"/>
          <w:szCs w:val="20"/>
        </w:rPr>
      </w:pPr>
      <w:proofErr w:type="gramStart"/>
      <w:r w:rsidRPr="00C66096">
        <w:rPr>
          <w:rStyle w:val="Title1"/>
          <w:rFonts w:ascii="Times New Roman" w:hAnsi="Times New Roman" w:cs="Times New Roman"/>
          <w:sz w:val="20"/>
          <w:szCs w:val="20"/>
        </w:rPr>
        <w:t>episode</w:t>
      </w:r>
      <w:proofErr w:type="gramEnd"/>
      <w:r w:rsidRPr="00C66096">
        <w:rPr>
          <w:rStyle w:val="Title1"/>
          <w:rFonts w:ascii="Times New Roman" w:hAnsi="Times New Roman" w:cs="Times New Roman"/>
          <w:sz w:val="20"/>
          <w:szCs w:val="20"/>
        </w:rPr>
        <w:t xml:space="preserve"> three: The Last Great Pharaoh</w:t>
      </w:r>
    </w:p>
    <w:p w:rsidR="00C66096" w:rsidRPr="00C66096" w:rsidRDefault="00C66096" w:rsidP="00C66096">
      <w:pPr>
        <w:ind w:firstLine="720"/>
        <w:rPr>
          <w:rFonts w:ascii="Times New Roman" w:hAnsi="Times New Roman" w:cs="Times New Roman"/>
          <w:sz w:val="20"/>
          <w:szCs w:val="20"/>
        </w:rPr>
      </w:pPr>
    </w:p>
    <w:p w:rsidR="00C66096" w:rsidRPr="00C66096" w:rsidRDefault="00C66096" w:rsidP="00C66096">
      <w:pPr>
        <w:spacing w:line="240" w:lineRule="auto"/>
        <w:contextualSpacing/>
        <w:rPr>
          <w:rFonts w:ascii="Times New Roman" w:hAnsi="Times New Roman" w:cs="Times New Roman"/>
          <w:color w:val="000000" w:themeColor="text1"/>
          <w:sz w:val="20"/>
          <w:szCs w:val="20"/>
        </w:rPr>
      </w:pPr>
    </w:p>
    <w:p w:rsidR="00C66096" w:rsidRPr="00C66096" w:rsidRDefault="00C66096" w:rsidP="00C66096">
      <w:pPr>
        <w:pStyle w:val="ListParagraph"/>
        <w:spacing w:line="240" w:lineRule="auto"/>
        <w:ind w:firstLine="720"/>
        <w:rPr>
          <w:rFonts w:ascii="Times New Roman" w:hAnsi="Times New Roman" w:cs="Times New Roman"/>
          <w:sz w:val="20"/>
          <w:szCs w:val="20"/>
        </w:rPr>
      </w:pPr>
    </w:p>
    <w:sectPr w:rsidR="00C66096" w:rsidRPr="00C66096" w:rsidSect="00C66096">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BC4660"/>
    <w:multiLevelType w:val="hybridMultilevel"/>
    <w:tmpl w:val="D59204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6E0"/>
    <w:rsid w:val="000A6359"/>
    <w:rsid w:val="003B268E"/>
    <w:rsid w:val="005D7DDD"/>
    <w:rsid w:val="008147FD"/>
    <w:rsid w:val="008456E0"/>
    <w:rsid w:val="009D2713"/>
    <w:rsid w:val="00BE7430"/>
    <w:rsid w:val="00C66096"/>
    <w:rsid w:val="00F510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6609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56E0"/>
    <w:pPr>
      <w:ind w:left="720"/>
      <w:contextualSpacing/>
    </w:pPr>
  </w:style>
  <w:style w:type="character" w:customStyle="1" w:styleId="Heading1Char">
    <w:name w:val="Heading 1 Char"/>
    <w:basedOn w:val="DefaultParagraphFont"/>
    <w:link w:val="Heading1"/>
    <w:uiPriority w:val="9"/>
    <w:rsid w:val="00C66096"/>
    <w:rPr>
      <w:rFonts w:ascii="Times New Roman" w:eastAsia="Times New Roman" w:hAnsi="Times New Roman" w:cs="Times New Roman"/>
      <w:b/>
      <w:bCs/>
      <w:kern w:val="36"/>
      <w:sz w:val="48"/>
      <w:szCs w:val="48"/>
    </w:rPr>
  </w:style>
  <w:style w:type="character" w:styleId="Hyperlink">
    <w:name w:val="Hyperlink"/>
    <w:basedOn w:val="DefaultParagraphFont"/>
    <w:rsid w:val="00C66096"/>
    <w:rPr>
      <w:color w:val="0000FF"/>
      <w:u w:val="single"/>
    </w:rPr>
  </w:style>
  <w:style w:type="character" w:customStyle="1" w:styleId="watch-title">
    <w:name w:val="watch-title"/>
    <w:rsid w:val="00C66096"/>
  </w:style>
  <w:style w:type="character" w:styleId="FollowedHyperlink">
    <w:name w:val="FollowedHyperlink"/>
    <w:basedOn w:val="DefaultParagraphFont"/>
    <w:uiPriority w:val="99"/>
    <w:semiHidden/>
    <w:unhideWhenUsed/>
    <w:rsid w:val="00C66096"/>
    <w:rPr>
      <w:color w:val="800080" w:themeColor="followedHyperlink"/>
      <w:u w:val="single"/>
    </w:rPr>
  </w:style>
  <w:style w:type="character" w:styleId="Strong">
    <w:name w:val="Strong"/>
    <w:basedOn w:val="DefaultParagraphFont"/>
    <w:qFormat/>
    <w:rsid w:val="00C66096"/>
    <w:rPr>
      <w:b/>
      <w:bCs/>
    </w:rPr>
  </w:style>
  <w:style w:type="character" w:customStyle="1" w:styleId="Title1">
    <w:name w:val="Title1"/>
    <w:basedOn w:val="DefaultParagraphFont"/>
    <w:rsid w:val="00C6609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6609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56E0"/>
    <w:pPr>
      <w:ind w:left="720"/>
      <w:contextualSpacing/>
    </w:pPr>
  </w:style>
  <w:style w:type="character" w:customStyle="1" w:styleId="Heading1Char">
    <w:name w:val="Heading 1 Char"/>
    <w:basedOn w:val="DefaultParagraphFont"/>
    <w:link w:val="Heading1"/>
    <w:uiPriority w:val="9"/>
    <w:rsid w:val="00C66096"/>
    <w:rPr>
      <w:rFonts w:ascii="Times New Roman" w:eastAsia="Times New Roman" w:hAnsi="Times New Roman" w:cs="Times New Roman"/>
      <w:b/>
      <w:bCs/>
      <w:kern w:val="36"/>
      <w:sz w:val="48"/>
      <w:szCs w:val="48"/>
    </w:rPr>
  </w:style>
  <w:style w:type="character" w:styleId="Hyperlink">
    <w:name w:val="Hyperlink"/>
    <w:basedOn w:val="DefaultParagraphFont"/>
    <w:rsid w:val="00C66096"/>
    <w:rPr>
      <w:color w:val="0000FF"/>
      <w:u w:val="single"/>
    </w:rPr>
  </w:style>
  <w:style w:type="character" w:customStyle="1" w:styleId="watch-title">
    <w:name w:val="watch-title"/>
    <w:rsid w:val="00C66096"/>
  </w:style>
  <w:style w:type="character" w:styleId="FollowedHyperlink">
    <w:name w:val="FollowedHyperlink"/>
    <w:basedOn w:val="DefaultParagraphFont"/>
    <w:uiPriority w:val="99"/>
    <w:semiHidden/>
    <w:unhideWhenUsed/>
    <w:rsid w:val="00C66096"/>
    <w:rPr>
      <w:color w:val="800080" w:themeColor="followedHyperlink"/>
      <w:u w:val="single"/>
    </w:rPr>
  </w:style>
  <w:style w:type="character" w:styleId="Strong">
    <w:name w:val="Strong"/>
    <w:basedOn w:val="DefaultParagraphFont"/>
    <w:qFormat/>
    <w:rsid w:val="00C66096"/>
    <w:rPr>
      <w:b/>
      <w:bCs/>
    </w:rPr>
  </w:style>
  <w:style w:type="character" w:customStyle="1" w:styleId="Title1">
    <w:name w:val="Title1"/>
    <w:basedOn w:val="DefaultParagraphFont"/>
    <w:rsid w:val="00C660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outube.com/watch?v=OFXY9-pec1I" TargetMode="External"/><Relationship Id="rId13" Type="http://schemas.openxmlformats.org/officeDocument/2006/relationships/hyperlink" Target="http://www.youtube.com/watch?v=ryycDVWXDvc&amp;list=PL26A5D7AA0F7CE7E7" TargetMode="External"/><Relationship Id="rId18" Type="http://schemas.openxmlformats.org/officeDocument/2006/relationships/hyperlink" Target="http://www.bbc.co.uk/ahistoryoftheworld/objects/sogITE3FSKStlk12qd2W3w" TargetMode="External"/><Relationship Id="rId3" Type="http://schemas.microsoft.com/office/2007/relationships/stylesWithEffects" Target="stylesWithEffects.xml"/><Relationship Id="rId21" Type="http://schemas.openxmlformats.org/officeDocument/2006/relationships/hyperlink" Target="http://www.bbc.co.uk/ahistoryoftheworld/objects/awwjbIoORUaQXm9LmiTz8A" TargetMode="External"/><Relationship Id="rId7" Type="http://schemas.openxmlformats.org/officeDocument/2006/relationships/hyperlink" Target="http://www.youtube.com/watch?v=OFXY9-pec1I&amp;list=PL26A5D7AA0F7CE7E7" TargetMode="External"/><Relationship Id="rId12" Type="http://schemas.openxmlformats.org/officeDocument/2006/relationships/hyperlink" Target="http://www.youtube.com/watch?v=PXUKfJ4XDk4&amp;list=PL26A5D7AA0F7CE7E7" TargetMode="External"/><Relationship Id="rId17" Type="http://schemas.openxmlformats.org/officeDocument/2006/relationships/hyperlink" Target="http://www.bbc.co.uk/ahistoryoftheworld/about/british-museum-objects/"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youtube.com/watch?v=j55j1NZoAKk&amp;list=PL26A5D7AA0F7CE7E7&amp;index=42" TargetMode="External"/><Relationship Id="rId20" Type="http://schemas.openxmlformats.org/officeDocument/2006/relationships/hyperlink" Target="http://www.bbc.co.uk/ahistoryoftheworld/objects/JYYDgb09RdeymolMiKpNgg" TargetMode="External"/><Relationship Id="rId1" Type="http://schemas.openxmlformats.org/officeDocument/2006/relationships/numbering" Target="numbering.xml"/><Relationship Id="rId6" Type="http://schemas.openxmlformats.org/officeDocument/2006/relationships/hyperlink" Target="http://www.youtube.com/playlist?list=PL26A5D7AA0F7CE7E7" TargetMode="External"/><Relationship Id="rId11" Type="http://schemas.openxmlformats.org/officeDocument/2006/relationships/hyperlink" Target="http://www.youtube.com/watch?v=PXUKfJ4XDk4&amp;list=PL26A5D7AA0F7CE7E7"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youtube.com/watch?v=cZuYdIRAIAs&amp;list=PL26A5D7AA0F7CE7E7" TargetMode="External"/><Relationship Id="rId23" Type="http://schemas.openxmlformats.org/officeDocument/2006/relationships/hyperlink" Target="http://dvd.netflix.com/Movie/Egypt-s-Golden-Empire/70213182?strkid=836730684_7_0&amp;strackid=3a86bce07b7f0781_7_srl&amp;trkid=222336" TargetMode="External"/><Relationship Id="rId10" Type="http://schemas.openxmlformats.org/officeDocument/2006/relationships/hyperlink" Target="http://www.youtube.com/watch?v=cxs1d3N60UI&amp;list=PL26A5D7AA0F7CE7E7" TargetMode="External"/><Relationship Id="rId19" Type="http://schemas.openxmlformats.org/officeDocument/2006/relationships/hyperlink" Target="http://www.bbc.co.uk/ahistoryoftheworld/objects/li6X6vc1SMSJfJ2BhOdB0A" TargetMode="External"/><Relationship Id="rId4" Type="http://schemas.openxmlformats.org/officeDocument/2006/relationships/settings" Target="settings.xml"/><Relationship Id="rId9" Type="http://schemas.openxmlformats.org/officeDocument/2006/relationships/hyperlink" Target="http://www.youtube.com/watch?v=cxs1d3N60UI&amp;list=PL26A5D7AA0F7CE7E7" TargetMode="External"/><Relationship Id="rId14" Type="http://schemas.openxmlformats.org/officeDocument/2006/relationships/hyperlink" Target="http://www.youtube.com/watch?v=ryycDVWXDvc&amp;list=PL26A5D7AA0F7CE7E7&amp;index=3" TargetMode="External"/><Relationship Id="rId22" Type="http://schemas.openxmlformats.org/officeDocument/2006/relationships/hyperlink" Target="http://dvd.netflix.com/Movie/Egypt-Engineering-an-Empire/70057597?strkid=836730684_0_0&amp;strackid=3a86bce07b7f0781_0_srl&amp;trkid=22233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867</Words>
  <Characters>4944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EUHSD</Company>
  <LinksUpToDate>false</LinksUpToDate>
  <CharactersWithSpaces>5800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rbronwyn</dc:creator>
  <cp:lastModifiedBy>rbronwyn</cp:lastModifiedBy>
  <cp:revision>2</cp:revision>
  <cp:lastPrinted>2014-05-27T16:02:00Z</cp:lastPrinted>
  <dcterms:created xsi:type="dcterms:W3CDTF">2014-05-27T16:04:00Z</dcterms:created>
  <dcterms:modified xsi:type="dcterms:W3CDTF">2014-05-27T16:04:00Z</dcterms:modified>
</cp:coreProperties>
</file>