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BC1" w:rsidRPr="00437BC1" w:rsidRDefault="00437BC1" w:rsidP="00437BC1">
      <w:pPr>
        <w:jc w:val="center"/>
        <w:rPr>
          <w:rFonts w:asciiTheme="majorHAnsi" w:hAnsiTheme="majorHAnsi"/>
          <w:b/>
        </w:rPr>
      </w:pPr>
      <w:r w:rsidRPr="00437BC1">
        <w:rPr>
          <w:rFonts w:asciiTheme="majorHAnsi" w:hAnsiTheme="majorHAnsi"/>
          <w:b/>
        </w:rPr>
        <w:t>English 1-2 CP: Grammar Fundays Review Sheet</w:t>
      </w:r>
    </w:p>
    <w:p w:rsidR="00437BC1" w:rsidRDefault="00437BC1" w:rsidP="00437BC1">
      <w:pPr>
        <w:rPr>
          <w:rFonts w:asciiTheme="majorHAnsi" w:hAnsiTheme="majorHAnsi"/>
        </w:rPr>
      </w:pPr>
    </w:p>
    <w:p w:rsidR="00DE6057" w:rsidRPr="00394EFC" w:rsidRDefault="0065532D" w:rsidP="00437BC1">
      <w:pPr>
        <w:pBdr>
          <w:bottom w:val="single" w:sz="4" w:space="1" w:color="auto"/>
        </w:pBdr>
        <w:rPr>
          <w:rFonts w:asciiTheme="majorHAnsi" w:hAnsiTheme="majorHAnsi"/>
          <w:b/>
        </w:rPr>
      </w:pPr>
      <w:r w:rsidRPr="00394EFC">
        <w:rPr>
          <w:rFonts w:asciiTheme="majorHAnsi" w:hAnsiTheme="majorHAnsi"/>
          <w:b/>
        </w:rPr>
        <w:t>Titles</w:t>
      </w:r>
    </w:p>
    <w:p w:rsidR="0065532D" w:rsidRPr="00FF7399" w:rsidRDefault="0065532D">
      <w:pPr>
        <w:rPr>
          <w:rFonts w:asciiTheme="majorHAnsi" w:hAnsiTheme="majorHAnsi"/>
        </w:rPr>
      </w:pPr>
      <w:r w:rsidRPr="00FF7399">
        <w:rPr>
          <w:rFonts w:asciiTheme="majorHAnsi" w:hAnsiTheme="majorHAnsi"/>
        </w:rPr>
        <w:t xml:space="preserve">Use </w:t>
      </w:r>
      <w:r w:rsidRPr="00FF7399">
        <w:rPr>
          <w:rFonts w:asciiTheme="majorHAnsi" w:hAnsiTheme="majorHAnsi"/>
          <w:b/>
        </w:rPr>
        <w:t>quotation marks</w:t>
      </w:r>
      <w:r w:rsidRPr="00FF7399">
        <w:rPr>
          <w:rFonts w:asciiTheme="majorHAnsi" w:hAnsiTheme="majorHAnsi"/>
        </w:rPr>
        <w:t xml:space="preserve"> to enclose </w:t>
      </w:r>
      <w:r w:rsidRPr="00FF7399">
        <w:rPr>
          <w:rFonts w:asciiTheme="majorHAnsi" w:hAnsiTheme="majorHAnsi"/>
          <w:b/>
        </w:rPr>
        <w:t>chapter titles, titles of short stories, poems, essays, articles, television episodes, songs, and short musical selections</w:t>
      </w:r>
      <w:r w:rsidRPr="00FF7399">
        <w:rPr>
          <w:rFonts w:asciiTheme="majorHAnsi" w:hAnsiTheme="majorHAnsi"/>
        </w:rPr>
        <w:t>.</w:t>
      </w:r>
    </w:p>
    <w:p w:rsidR="0065532D" w:rsidRPr="00FF7399" w:rsidRDefault="0065532D">
      <w:pPr>
        <w:rPr>
          <w:rFonts w:asciiTheme="majorHAnsi" w:hAnsiTheme="majorHAnsi"/>
        </w:rPr>
      </w:pPr>
    </w:p>
    <w:p w:rsidR="0065532D" w:rsidRPr="00FF7399" w:rsidRDefault="0065532D">
      <w:pPr>
        <w:rPr>
          <w:rFonts w:asciiTheme="majorHAnsi" w:hAnsiTheme="majorHAnsi"/>
        </w:rPr>
      </w:pPr>
      <w:r w:rsidRPr="00FF7399">
        <w:rPr>
          <w:rFonts w:asciiTheme="majorHAnsi" w:hAnsiTheme="majorHAnsi"/>
        </w:rPr>
        <w:t xml:space="preserve">Use </w:t>
      </w:r>
      <w:r w:rsidRPr="00FF7399">
        <w:rPr>
          <w:rFonts w:asciiTheme="majorHAnsi" w:hAnsiTheme="majorHAnsi"/>
          <w:b/>
        </w:rPr>
        <w:t>italics</w:t>
      </w:r>
      <w:r w:rsidRPr="00FF7399">
        <w:rPr>
          <w:rFonts w:asciiTheme="majorHAnsi" w:hAnsiTheme="majorHAnsi"/>
        </w:rPr>
        <w:t xml:space="preserve"> in </w:t>
      </w:r>
      <w:r w:rsidR="004D7930" w:rsidRPr="00FF7399">
        <w:rPr>
          <w:rFonts w:asciiTheme="majorHAnsi" w:hAnsiTheme="majorHAnsi"/>
        </w:rPr>
        <w:t>print</w:t>
      </w:r>
      <w:r w:rsidRPr="00FF7399">
        <w:rPr>
          <w:rFonts w:asciiTheme="majorHAnsi" w:hAnsiTheme="majorHAnsi"/>
        </w:rPr>
        <w:t xml:space="preserve"> and </w:t>
      </w:r>
      <w:r w:rsidRPr="00FF7399">
        <w:rPr>
          <w:rFonts w:asciiTheme="majorHAnsi" w:hAnsiTheme="majorHAnsi"/>
          <w:b/>
        </w:rPr>
        <w:t>underlining</w:t>
      </w:r>
      <w:r w:rsidRPr="00FF7399">
        <w:rPr>
          <w:rFonts w:asciiTheme="majorHAnsi" w:hAnsiTheme="majorHAnsi"/>
        </w:rPr>
        <w:t xml:space="preserve"> in writing for the </w:t>
      </w:r>
      <w:r w:rsidR="004D7930" w:rsidRPr="00FF7399">
        <w:rPr>
          <w:rFonts w:asciiTheme="majorHAnsi" w:hAnsiTheme="majorHAnsi"/>
          <w:b/>
        </w:rPr>
        <w:t>titles</w:t>
      </w:r>
      <w:r w:rsidRPr="00FF7399">
        <w:rPr>
          <w:rFonts w:asciiTheme="majorHAnsi" w:hAnsiTheme="majorHAnsi"/>
          <w:b/>
        </w:rPr>
        <w:t xml:space="preserve"> of books, magazine, newspapers, movies, televisions series, plays, paintings, epic poems, and </w:t>
      </w:r>
      <w:r w:rsidR="004D7930" w:rsidRPr="00FF7399">
        <w:rPr>
          <w:rFonts w:asciiTheme="majorHAnsi" w:hAnsiTheme="majorHAnsi"/>
          <w:b/>
        </w:rPr>
        <w:t>long</w:t>
      </w:r>
      <w:r w:rsidRPr="00FF7399">
        <w:rPr>
          <w:rFonts w:asciiTheme="majorHAnsi" w:hAnsiTheme="majorHAnsi"/>
          <w:b/>
        </w:rPr>
        <w:t xml:space="preserve"> </w:t>
      </w:r>
      <w:r w:rsidR="004D7930" w:rsidRPr="00FF7399">
        <w:rPr>
          <w:rFonts w:asciiTheme="majorHAnsi" w:hAnsiTheme="majorHAnsi"/>
          <w:b/>
        </w:rPr>
        <w:t>musical</w:t>
      </w:r>
      <w:r w:rsidRPr="00FF7399">
        <w:rPr>
          <w:rFonts w:asciiTheme="majorHAnsi" w:hAnsiTheme="majorHAnsi"/>
          <w:b/>
        </w:rPr>
        <w:t xml:space="preserve"> compositions</w:t>
      </w:r>
      <w:r w:rsidRPr="00FF7399">
        <w:rPr>
          <w:rFonts w:asciiTheme="majorHAnsi" w:hAnsiTheme="majorHAnsi"/>
        </w:rPr>
        <w:t xml:space="preserve">. </w:t>
      </w:r>
    </w:p>
    <w:p w:rsidR="0065532D" w:rsidRDefault="0065532D">
      <w:pPr>
        <w:rPr>
          <w:rFonts w:asciiTheme="majorHAnsi" w:hAnsiTheme="majorHAnsi"/>
        </w:rPr>
      </w:pPr>
    </w:p>
    <w:p w:rsidR="00FC1F81" w:rsidRPr="00FF7399" w:rsidRDefault="00FC1F81">
      <w:pPr>
        <w:rPr>
          <w:rFonts w:asciiTheme="majorHAnsi" w:hAnsiTheme="majorHAnsi"/>
        </w:rPr>
      </w:pPr>
    </w:p>
    <w:p w:rsidR="0065532D" w:rsidRPr="00394EFC" w:rsidRDefault="0065532D" w:rsidP="000827DD">
      <w:pPr>
        <w:pBdr>
          <w:bottom w:val="single" w:sz="4" w:space="1" w:color="auto"/>
        </w:pBdr>
        <w:rPr>
          <w:rFonts w:asciiTheme="majorHAnsi" w:hAnsiTheme="majorHAnsi"/>
          <w:b/>
        </w:rPr>
      </w:pPr>
      <w:r w:rsidRPr="00394EFC">
        <w:rPr>
          <w:rFonts w:asciiTheme="majorHAnsi" w:hAnsiTheme="majorHAnsi"/>
          <w:b/>
        </w:rPr>
        <w:t>Nouns</w:t>
      </w:r>
    </w:p>
    <w:p w:rsidR="0065532D" w:rsidRPr="00FF7399" w:rsidRDefault="0065532D">
      <w:pPr>
        <w:rPr>
          <w:rFonts w:asciiTheme="majorHAnsi" w:hAnsiTheme="majorHAnsi"/>
          <w:b/>
        </w:rPr>
      </w:pPr>
      <w:r w:rsidRPr="00FF7399">
        <w:rPr>
          <w:rFonts w:asciiTheme="majorHAnsi" w:hAnsiTheme="majorHAnsi"/>
          <w:b/>
        </w:rPr>
        <w:t xml:space="preserve">Nouns are words that name people, places, things, and ideas. </w:t>
      </w:r>
    </w:p>
    <w:p w:rsidR="0065532D" w:rsidRPr="00FF7399" w:rsidRDefault="0065532D">
      <w:pPr>
        <w:rPr>
          <w:rFonts w:asciiTheme="majorHAnsi" w:hAnsiTheme="majorHAnsi"/>
        </w:rPr>
      </w:pPr>
    </w:p>
    <w:p w:rsidR="0065532D" w:rsidRPr="00FF7399" w:rsidRDefault="0065532D">
      <w:pPr>
        <w:rPr>
          <w:rFonts w:asciiTheme="majorHAnsi" w:hAnsiTheme="majorHAnsi"/>
        </w:rPr>
      </w:pPr>
      <w:r w:rsidRPr="00FF7399">
        <w:rPr>
          <w:rFonts w:asciiTheme="majorHAnsi" w:hAnsiTheme="majorHAnsi"/>
        </w:rPr>
        <w:t xml:space="preserve">A </w:t>
      </w:r>
      <w:r w:rsidRPr="00FF7399">
        <w:rPr>
          <w:rFonts w:asciiTheme="majorHAnsi" w:hAnsiTheme="majorHAnsi"/>
          <w:b/>
        </w:rPr>
        <w:t>common noun</w:t>
      </w:r>
      <w:r w:rsidRPr="00FF7399">
        <w:rPr>
          <w:rFonts w:asciiTheme="majorHAnsi" w:hAnsiTheme="majorHAnsi"/>
        </w:rPr>
        <w:t xml:space="preserve"> is a general name. </w:t>
      </w:r>
    </w:p>
    <w:p w:rsidR="0065532D" w:rsidRPr="00FF7399" w:rsidRDefault="0065532D">
      <w:pPr>
        <w:rPr>
          <w:rFonts w:asciiTheme="majorHAnsi" w:hAnsiTheme="majorHAnsi"/>
        </w:rPr>
      </w:pPr>
      <w:r w:rsidRPr="00FF7399">
        <w:rPr>
          <w:rFonts w:asciiTheme="majorHAnsi" w:hAnsiTheme="majorHAnsi"/>
        </w:rPr>
        <w:t xml:space="preserve">A </w:t>
      </w:r>
      <w:r w:rsidRPr="00FF7399">
        <w:rPr>
          <w:rFonts w:asciiTheme="majorHAnsi" w:hAnsiTheme="majorHAnsi"/>
          <w:b/>
        </w:rPr>
        <w:t>proper noun</w:t>
      </w:r>
      <w:r w:rsidRPr="00FF7399">
        <w:rPr>
          <w:rFonts w:asciiTheme="majorHAnsi" w:hAnsiTheme="majorHAnsi"/>
        </w:rPr>
        <w:t xml:space="preserve"> is a name for a particular person, place, thing, or idea. Proper nouns are capitalized. </w:t>
      </w:r>
    </w:p>
    <w:p w:rsidR="0065532D" w:rsidRPr="00FF7399" w:rsidRDefault="0065532D">
      <w:pPr>
        <w:rPr>
          <w:rFonts w:asciiTheme="majorHAnsi" w:hAnsiTheme="majorHAnsi"/>
        </w:rPr>
      </w:pPr>
    </w:p>
    <w:p w:rsidR="0065532D" w:rsidRPr="00FF7399" w:rsidRDefault="006A2840">
      <w:pPr>
        <w:rPr>
          <w:rFonts w:asciiTheme="majorHAnsi" w:hAnsiTheme="majorHAnsi"/>
        </w:rPr>
      </w:pPr>
      <w:r w:rsidRPr="00FF7399">
        <w:rPr>
          <w:rFonts w:asciiTheme="majorHAnsi" w:hAnsiTheme="majorHAnsi"/>
          <w:b/>
        </w:rPr>
        <w:t>Concrete nouns</w:t>
      </w:r>
      <w:r w:rsidRPr="00FF7399">
        <w:rPr>
          <w:rFonts w:asciiTheme="majorHAnsi" w:hAnsiTheme="majorHAnsi"/>
        </w:rPr>
        <w:t xml:space="preserve"> name objects that can be seen, heard, smelled, touched, or tasted.</w:t>
      </w:r>
    </w:p>
    <w:p w:rsidR="006A2840" w:rsidRPr="00FF7399" w:rsidRDefault="000827DD">
      <w:pPr>
        <w:rPr>
          <w:rFonts w:asciiTheme="majorHAnsi" w:hAnsiTheme="majorHAnsi"/>
        </w:rPr>
      </w:pPr>
      <w:r w:rsidRPr="00FF7399">
        <w:rPr>
          <w:rFonts w:asciiTheme="majorHAnsi" w:hAnsiTheme="majorHAnsi"/>
          <w:b/>
        </w:rPr>
        <w:t>A</w:t>
      </w:r>
      <w:r w:rsidR="006A2840" w:rsidRPr="00FF7399">
        <w:rPr>
          <w:rFonts w:asciiTheme="majorHAnsi" w:hAnsiTheme="majorHAnsi"/>
          <w:b/>
        </w:rPr>
        <w:t>bstract noun</w:t>
      </w:r>
      <w:r w:rsidRPr="00FF7399">
        <w:rPr>
          <w:rFonts w:asciiTheme="majorHAnsi" w:hAnsiTheme="majorHAnsi"/>
          <w:b/>
        </w:rPr>
        <w:t>s</w:t>
      </w:r>
      <w:r w:rsidRPr="00FF7399">
        <w:rPr>
          <w:rFonts w:asciiTheme="majorHAnsi" w:hAnsiTheme="majorHAnsi"/>
        </w:rPr>
        <w:t xml:space="preserve"> name </w:t>
      </w:r>
      <w:r w:rsidR="006A2840" w:rsidRPr="00FF7399">
        <w:rPr>
          <w:rFonts w:asciiTheme="majorHAnsi" w:hAnsiTheme="majorHAnsi"/>
        </w:rPr>
        <w:t xml:space="preserve">an idea, quality, or state. </w:t>
      </w:r>
    </w:p>
    <w:p w:rsidR="006A2840" w:rsidRPr="00FF7399" w:rsidRDefault="006A2840">
      <w:pPr>
        <w:rPr>
          <w:rFonts w:asciiTheme="majorHAnsi" w:hAnsiTheme="majorHAnsi"/>
        </w:rPr>
      </w:pPr>
    </w:p>
    <w:p w:rsidR="006A2840" w:rsidRPr="00FF7399" w:rsidRDefault="006A2840">
      <w:pPr>
        <w:rPr>
          <w:rFonts w:asciiTheme="majorHAnsi" w:hAnsiTheme="majorHAnsi"/>
        </w:rPr>
      </w:pPr>
      <w:r w:rsidRPr="00FF7399">
        <w:rPr>
          <w:rFonts w:asciiTheme="majorHAnsi" w:hAnsiTheme="majorHAnsi"/>
        </w:rPr>
        <w:t xml:space="preserve">Nouns can be </w:t>
      </w:r>
      <w:r w:rsidRPr="00FF7399">
        <w:rPr>
          <w:rFonts w:asciiTheme="majorHAnsi" w:hAnsiTheme="majorHAnsi"/>
          <w:b/>
        </w:rPr>
        <w:t>singular</w:t>
      </w:r>
      <w:r w:rsidRPr="00FF7399">
        <w:rPr>
          <w:rFonts w:asciiTheme="majorHAnsi" w:hAnsiTheme="majorHAnsi"/>
        </w:rPr>
        <w:t xml:space="preserve"> or </w:t>
      </w:r>
      <w:r w:rsidRPr="00FF7399">
        <w:rPr>
          <w:rFonts w:asciiTheme="majorHAnsi" w:hAnsiTheme="majorHAnsi"/>
          <w:b/>
        </w:rPr>
        <w:t>plural</w:t>
      </w:r>
      <w:r w:rsidRPr="00FF7399">
        <w:rPr>
          <w:rFonts w:asciiTheme="majorHAnsi" w:hAnsiTheme="majorHAnsi"/>
        </w:rPr>
        <w:t xml:space="preserve">. </w:t>
      </w:r>
    </w:p>
    <w:p w:rsidR="006A2840" w:rsidRPr="00FF7399" w:rsidRDefault="006A2840">
      <w:pPr>
        <w:rPr>
          <w:rFonts w:asciiTheme="majorHAnsi" w:hAnsiTheme="majorHAnsi"/>
        </w:rPr>
      </w:pPr>
    </w:p>
    <w:p w:rsidR="006A2840" w:rsidRPr="00FF7399" w:rsidRDefault="006A2840">
      <w:pPr>
        <w:rPr>
          <w:rFonts w:asciiTheme="majorHAnsi" w:hAnsiTheme="majorHAnsi"/>
        </w:rPr>
      </w:pPr>
      <w:r w:rsidRPr="00FF7399">
        <w:rPr>
          <w:rFonts w:asciiTheme="majorHAnsi" w:hAnsiTheme="majorHAnsi"/>
        </w:rPr>
        <w:t xml:space="preserve">A </w:t>
      </w:r>
      <w:r w:rsidRPr="00FF7399">
        <w:rPr>
          <w:rFonts w:asciiTheme="majorHAnsi" w:hAnsiTheme="majorHAnsi"/>
          <w:b/>
        </w:rPr>
        <w:t>collective</w:t>
      </w:r>
      <w:r w:rsidRPr="00FF7399">
        <w:rPr>
          <w:rFonts w:asciiTheme="majorHAnsi" w:hAnsiTheme="majorHAnsi"/>
        </w:rPr>
        <w:t xml:space="preserve"> noun names a group of </w:t>
      </w:r>
      <w:r w:rsidR="002D0956" w:rsidRPr="00FF7399">
        <w:rPr>
          <w:rFonts w:asciiTheme="majorHAnsi" w:hAnsiTheme="majorHAnsi"/>
        </w:rPr>
        <w:t>people</w:t>
      </w:r>
      <w:r w:rsidRPr="00FF7399">
        <w:rPr>
          <w:rFonts w:asciiTheme="majorHAnsi" w:hAnsiTheme="majorHAnsi"/>
        </w:rPr>
        <w:t xml:space="preserve"> or things. It is singular in form, but can be used to refer to a </w:t>
      </w:r>
      <w:r w:rsidR="002D0956" w:rsidRPr="00FF7399">
        <w:rPr>
          <w:rFonts w:asciiTheme="majorHAnsi" w:hAnsiTheme="majorHAnsi"/>
        </w:rPr>
        <w:t>group</w:t>
      </w:r>
      <w:r w:rsidRPr="00FF7399">
        <w:rPr>
          <w:rFonts w:asciiTheme="majorHAnsi" w:hAnsiTheme="majorHAnsi"/>
        </w:rPr>
        <w:t xml:space="preserve"> as a single unit or as a number of individuals (e.g. audience, crew, family, staff).</w:t>
      </w:r>
    </w:p>
    <w:p w:rsidR="003A0A27" w:rsidRPr="00FF7399" w:rsidRDefault="003A0A27">
      <w:pPr>
        <w:rPr>
          <w:rFonts w:asciiTheme="majorHAnsi" w:hAnsiTheme="majorHAnsi"/>
        </w:rPr>
      </w:pPr>
    </w:p>
    <w:p w:rsidR="003A0A27" w:rsidRPr="00FF7399" w:rsidRDefault="003A0A27">
      <w:pPr>
        <w:rPr>
          <w:rFonts w:asciiTheme="majorHAnsi" w:hAnsiTheme="majorHAnsi"/>
        </w:rPr>
      </w:pPr>
      <w:r w:rsidRPr="00FF7399">
        <w:rPr>
          <w:rFonts w:asciiTheme="majorHAnsi" w:hAnsiTheme="majorHAnsi"/>
        </w:rPr>
        <w:t xml:space="preserve">A </w:t>
      </w:r>
      <w:r w:rsidRPr="00FF7399">
        <w:rPr>
          <w:rFonts w:asciiTheme="majorHAnsi" w:hAnsiTheme="majorHAnsi"/>
          <w:b/>
        </w:rPr>
        <w:t>compound</w:t>
      </w:r>
      <w:r w:rsidRPr="00FF7399">
        <w:rPr>
          <w:rFonts w:asciiTheme="majorHAnsi" w:hAnsiTheme="majorHAnsi"/>
        </w:rPr>
        <w:t xml:space="preserve"> noun is made up of two or more words and may be written as one word, separate words or a hyphenated word. </w:t>
      </w:r>
    </w:p>
    <w:p w:rsidR="003A0A27" w:rsidRPr="00FF7399" w:rsidRDefault="003A0A27">
      <w:pPr>
        <w:rPr>
          <w:rFonts w:asciiTheme="majorHAnsi" w:hAnsiTheme="majorHAnsi"/>
        </w:rPr>
      </w:pPr>
    </w:p>
    <w:p w:rsidR="003A0A27" w:rsidRPr="00FF7399" w:rsidRDefault="003A0A27">
      <w:pPr>
        <w:rPr>
          <w:rFonts w:asciiTheme="majorHAnsi" w:hAnsiTheme="majorHAnsi"/>
        </w:rPr>
      </w:pPr>
      <w:r w:rsidRPr="00FF7399">
        <w:rPr>
          <w:rFonts w:asciiTheme="majorHAnsi" w:hAnsiTheme="majorHAnsi"/>
        </w:rPr>
        <w:t xml:space="preserve">A </w:t>
      </w:r>
      <w:r w:rsidRPr="00FF7399">
        <w:rPr>
          <w:rFonts w:asciiTheme="majorHAnsi" w:hAnsiTheme="majorHAnsi"/>
          <w:b/>
        </w:rPr>
        <w:t>possessive</w:t>
      </w:r>
      <w:r w:rsidRPr="00FF7399">
        <w:rPr>
          <w:rFonts w:asciiTheme="majorHAnsi" w:hAnsiTheme="majorHAnsi"/>
        </w:rPr>
        <w:t xml:space="preserve"> noun shows ownership or relationship. </w:t>
      </w:r>
    </w:p>
    <w:p w:rsidR="00FF7399" w:rsidRDefault="00FF7399">
      <w:pPr>
        <w:rPr>
          <w:rFonts w:asciiTheme="majorHAnsi" w:hAnsiTheme="majorHAnsi"/>
        </w:rPr>
      </w:pPr>
    </w:p>
    <w:p w:rsidR="00FC1F81" w:rsidRPr="00FF7399" w:rsidRDefault="00FC1F81">
      <w:pPr>
        <w:rPr>
          <w:rFonts w:asciiTheme="majorHAnsi" w:hAnsiTheme="majorHAnsi"/>
        </w:rPr>
      </w:pPr>
    </w:p>
    <w:p w:rsidR="00FF7399" w:rsidRPr="00394EFC" w:rsidRDefault="00FF7399" w:rsidP="00FF7399">
      <w:pPr>
        <w:pBdr>
          <w:bottom w:val="single" w:sz="4" w:space="1" w:color="auto"/>
        </w:pBdr>
        <w:rPr>
          <w:rFonts w:asciiTheme="majorHAnsi" w:hAnsiTheme="majorHAnsi"/>
          <w:b/>
        </w:rPr>
      </w:pPr>
      <w:r w:rsidRPr="00394EFC">
        <w:rPr>
          <w:rFonts w:asciiTheme="majorHAnsi" w:hAnsiTheme="majorHAnsi"/>
          <w:b/>
        </w:rPr>
        <w:t>Pronouns</w:t>
      </w:r>
    </w:p>
    <w:p w:rsidR="00FF7399" w:rsidRDefault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 </w:t>
      </w:r>
      <w:r w:rsidRPr="00A8035F">
        <w:rPr>
          <w:rFonts w:asciiTheme="majorHAnsi" w:hAnsiTheme="majorHAnsi"/>
          <w:b/>
        </w:rPr>
        <w:t>pronoun</w:t>
      </w:r>
      <w:r>
        <w:rPr>
          <w:rFonts w:asciiTheme="majorHAnsi" w:hAnsiTheme="majorHAnsi"/>
        </w:rPr>
        <w:t xml:space="preserve"> is a word used in place of a noun or another pronoun. </w:t>
      </w:r>
    </w:p>
    <w:p w:rsidR="00F45249" w:rsidRDefault="00F45249">
      <w:pPr>
        <w:rPr>
          <w:rFonts w:asciiTheme="majorHAnsi" w:hAnsiTheme="majorHAnsi"/>
        </w:rPr>
      </w:pPr>
    </w:p>
    <w:p w:rsidR="00F45249" w:rsidRDefault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</w:t>
      </w:r>
      <w:r w:rsidRPr="00A8035F">
        <w:rPr>
          <w:rFonts w:asciiTheme="majorHAnsi" w:hAnsiTheme="majorHAnsi"/>
          <w:b/>
        </w:rPr>
        <w:t>antecedent</w:t>
      </w:r>
      <w:r>
        <w:rPr>
          <w:rFonts w:asciiTheme="majorHAnsi" w:hAnsiTheme="majorHAnsi"/>
        </w:rPr>
        <w:t xml:space="preserve"> is the word that the pronoun stands for. </w:t>
      </w:r>
    </w:p>
    <w:p w:rsidR="00F45249" w:rsidRPr="00437BC1" w:rsidRDefault="00F45249">
      <w:pPr>
        <w:rPr>
          <w:rFonts w:asciiTheme="majorHAnsi" w:hAnsiTheme="majorHAnsi"/>
          <w:i/>
        </w:rPr>
      </w:pPr>
    </w:p>
    <w:p w:rsidR="00F45249" w:rsidRPr="00437BC1" w:rsidRDefault="00F45249">
      <w:pPr>
        <w:rPr>
          <w:rFonts w:asciiTheme="majorHAnsi" w:hAnsiTheme="majorHAnsi"/>
          <w:i/>
        </w:rPr>
      </w:pPr>
      <w:r w:rsidRPr="00437BC1">
        <w:rPr>
          <w:rFonts w:asciiTheme="majorHAnsi" w:hAnsiTheme="majorHAnsi"/>
          <w:b/>
          <w:i/>
        </w:rPr>
        <w:t>Angelina Jolie</w:t>
      </w:r>
      <w:r w:rsidRPr="00437BC1">
        <w:rPr>
          <w:rFonts w:asciiTheme="majorHAnsi" w:hAnsiTheme="majorHAnsi"/>
          <w:i/>
        </w:rPr>
        <w:t xml:space="preserve"> said that </w:t>
      </w:r>
      <w:r w:rsidRPr="00437BC1">
        <w:rPr>
          <w:rFonts w:asciiTheme="majorHAnsi" w:hAnsiTheme="majorHAnsi"/>
          <w:b/>
          <w:i/>
        </w:rPr>
        <w:t>she</w:t>
      </w:r>
      <w:r w:rsidRPr="00437BC1">
        <w:rPr>
          <w:rFonts w:asciiTheme="majorHAnsi" w:hAnsiTheme="majorHAnsi"/>
          <w:i/>
        </w:rPr>
        <w:t xml:space="preserve"> wanted to have another baby. </w:t>
      </w:r>
    </w:p>
    <w:p w:rsidR="00A256AD" w:rsidRDefault="00F45249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>(antecedent)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 xml:space="preserve">   (pronoun)</w:t>
      </w:r>
    </w:p>
    <w:p w:rsidR="00A256AD" w:rsidRDefault="00A256AD" w:rsidP="00F45249">
      <w:pPr>
        <w:rPr>
          <w:rFonts w:asciiTheme="majorHAnsi" w:hAnsiTheme="majorHAnsi"/>
        </w:rPr>
      </w:pPr>
    </w:p>
    <w:p w:rsidR="00A256AD" w:rsidRPr="00A8035F" w:rsidRDefault="00A256AD" w:rsidP="00F45249">
      <w:pPr>
        <w:rPr>
          <w:rFonts w:asciiTheme="majorHAnsi" w:hAnsiTheme="majorHAnsi"/>
          <w:b/>
          <w:color w:val="FFFFFF" w:themeColor="background1"/>
        </w:rPr>
      </w:pPr>
      <w:r w:rsidRPr="00A8035F">
        <w:rPr>
          <w:rFonts w:asciiTheme="majorHAnsi" w:hAnsiTheme="majorHAnsi"/>
          <w:b/>
          <w:color w:val="FFFFFF" w:themeColor="background1"/>
          <w:highlight w:val="black"/>
        </w:rPr>
        <w:t>Personal pronouns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</w:tblGrid>
      <w:tr w:rsidR="00A256AD" w:rsidTr="00A256AD">
        <w:tc>
          <w:tcPr>
            <w:tcW w:w="2394" w:type="dxa"/>
          </w:tcPr>
          <w:p w:rsidR="00A256AD" w:rsidRDefault="00A256AD" w:rsidP="00F45249">
            <w:pPr>
              <w:rPr>
                <w:rFonts w:asciiTheme="majorHAnsi" w:hAnsiTheme="majorHAnsi"/>
              </w:rPr>
            </w:pPr>
          </w:p>
        </w:tc>
        <w:tc>
          <w:tcPr>
            <w:tcW w:w="2394" w:type="dxa"/>
          </w:tcPr>
          <w:p w:rsidR="00A256AD" w:rsidRPr="00FE4C5F" w:rsidRDefault="00D36D2F" w:rsidP="00F45249">
            <w:pPr>
              <w:rPr>
                <w:rFonts w:asciiTheme="majorHAnsi" w:hAnsiTheme="majorHAnsi"/>
                <w:b/>
              </w:rPr>
            </w:pPr>
            <w:r w:rsidRPr="00FE4C5F">
              <w:rPr>
                <w:rFonts w:asciiTheme="majorHAnsi" w:hAnsiTheme="majorHAnsi"/>
                <w:b/>
              </w:rPr>
              <w:t>Singular</w:t>
            </w:r>
          </w:p>
        </w:tc>
        <w:tc>
          <w:tcPr>
            <w:tcW w:w="2394" w:type="dxa"/>
          </w:tcPr>
          <w:p w:rsidR="00FE4C5F" w:rsidRPr="00FE4C5F" w:rsidRDefault="00D36D2F" w:rsidP="00FE4C5F">
            <w:pPr>
              <w:rPr>
                <w:rFonts w:asciiTheme="majorHAnsi" w:hAnsiTheme="majorHAnsi"/>
                <w:b/>
              </w:rPr>
            </w:pPr>
            <w:r w:rsidRPr="00FE4C5F">
              <w:rPr>
                <w:rFonts w:asciiTheme="majorHAnsi" w:hAnsiTheme="majorHAnsi"/>
                <w:b/>
              </w:rPr>
              <w:t>Plura</w:t>
            </w:r>
            <w:r w:rsidR="00FE4C5F" w:rsidRPr="00FE4C5F">
              <w:rPr>
                <w:rFonts w:asciiTheme="majorHAnsi" w:hAnsiTheme="majorHAnsi"/>
                <w:b/>
              </w:rPr>
              <w:t>l</w:t>
            </w:r>
          </w:p>
        </w:tc>
      </w:tr>
      <w:tr w:rsidR="00A256AD" w:rsidTr="00A256AD">
        <w:tc>
          <w:tcPr>
            <w:tcW w:w="2394" w:type="dxa"/>
          </w:tcPr>
          <w:p w:rsidR="00A256AD" w:rsidRPr="00FE4C5F" w:rsidRDefault="00D36D2F" w:rsidP="00F45249">
            <w:pPr>
              <w:rPr>
                <w:rFonts w:asciiTheme="majorHAnsi" w:hAnsiTheme="majorHAnsi"/>
                <w:b/>
              </w:rPr>
            </w:pPr>
            <w:r w:rsidRPr="00FE4C5F">
              <w:rPr>
                <w:rFonts w:asciiTheme="majorHAnsi" w:hAnsiTheme="majorHAnsi"/>
                <w:b/>
              </w:rPr>
              <w:t>First person</w:t>
            </w:r>
          </w:p>
        </w:tc>
        <w:tc>
          <w:tcPr>
            <w:tcW w:w="2394" w:type="dxa"/>
          </w:tcPr>
          <w:p w:rsidR="00FE4C5F" w:rsidRDefault="00FE4C5F" w:rsidP="00F45249">
            <w:pPr>
              <w:rPr>
                <w:rFonts w:asciiTheme="majorHAnsi" w:hAnsiTheme="majorHAnsi"/>
              </w:rPr>
            </w:pPr>
          </w:p>
          <w:p w:rsidR="00A256AD" w:rsidRDefault="00D36D2F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I, me (my, mine)</w:t>
            </w:r>
          </w:p>
        </w:tc>
        <w:tc>
          <w:tcPr>
            <w:tcW w:w="2394" w:type="dxa"/>
          </w:tcPr>
          <w:p w:rsidR="00FE4C5F" w:rsidRDefault="00FE4C5F" w:rsidP="00F45249">
            <w:pPr>
              <w:rPr>
                <w:rFonts w:asciiTheme="majorHAnsi" w:hAnsiTheme="majorHAnsi"/>
              </w:rPr>
            </w:pPr>
          </w:p>
          <w:p w:rsidR="00A256AD" w:rsidRDefault="00D36D2F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We, us (our, ours)</w:t>
            </w:r>
          </w:p>
          <w:p w:rsidR="00FE4C5F" w:rsidRDefault="00FE4C5F" w:rsidP="00F45249">
            <w:pPr>
              <w:rPr>
                <w:rFonts w:asciiTheme="majorHAnsi" w:hAnsiTheme="majorHAnsi"/>
              </w:rPr>
            </w:pPr>
          </w:p>
        </w:tc>
      </w:tr>
      <w:tr w:rsidR="00A256AD" w:rsidTr="00A256AD">
        <w:tc>
          <w:tcPr>
            <w:tcW w:w="2394" w:type="dxa"/>
          </w:tcPr>
          <w:p w:rsidR="00A256AD" w:rsidRPr="00FE4C5F" w:rsidRDefault="00D36D2F" w:rsidP="00F45249">
            <w:pPr>
              <w:rPr>
                <w:rFonts w:asciiTheme="majorHAnsi" w:hAnsiTheme="majorHAnsi"/>
                <w:b/>
              </w:rPr>
            </w:pPr>
            <w:r w:rsidRPr="00FE4C5F">
              <w:rPr>
                <w:rFonts w:asciiTheme="majorHAnsi" w:hAnsiTheme="majorHAnsi"/>
                <w:b/>
              </w:rPr>
              <w:t>Second person</w:t>
            </w:r>
          </w:p>
        </w:tc>
        <w:tc>
          <w:tcPr>
            <w:tcW w:w="2394" w:type="dxa"/>
          </w:tcPr>
          <w:p w:rsidR="00FE4C5F" w:rsidRDefault="00FE4C5F" w:rsidP="00F45249">
            <w:pPr>
              <w:rPr>
                <w:rFonts w:asciiTheme="majorHAnsi" w:hAnsiTheme="majorHAnsi"/>
              </w:rPr>
            </w:pPr>
          </w:p>
          <w:p w:rsidR="00A256AD" w:rsidRDefault="00D36D2F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You (your, yours)</w:t>
            </w:r>
          </w:p>
        </w:tc>
        <w:tc>
          <w:tcPr>
            <w:tcW w:w="2394" w:type="dxa"/>
          </w:tcPr>
          <w:p w:rsidR="00FE4C5F" w:rsidRDefault="00FE4C5F" w:rsidP="00F45249">
            <w:pPr>
              <w:rPr>
                <w:rFonts w:asciiTheme="majorHAnsi" w:hAnsiTheme="majorHAnsi"/>
              </w:rPr>
            </w:pPr>
          </w:p>
          <w:p w:rsidR="00A256AD" w:rsidRDefault="00D36D2F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You (your, yours)</w:t>
            </w:r>
          </w:p>
          <w:p w:rsidR="00FE4C5F" w:rsidRDefault="00FE4C5F" w:rsidP="00F45249">
            <w:pPr>
              <w:rPr>
                <w:rFonts w:asciiTheme="majorHAnsi" w:hAnsiTheme="majorHAnsi"/>
              </w:rPr>
            </w:pPr>
          </w:p>
        </w:tc>
      </w:tr>
      <w:tr w:rsidR="00A256AD" w:rsidTr="00A256AD">
        <w:tc>
          <w:tcPr>
            <w:tcW w:w="2394" w:type="dxa"/>
          </w:tcPr>
          <w:p w:rsidR="00A256AD" w:rsidRPr="00FE4C5F" w:rsidRDefault="00D36D2F" w:rsidP="00F45249">
            <w:pPr>
              <w:rPr>
                <w:rFonts w:asciiTheme="majorHAnsi" w:hAnsiTheme="majorHAnsi"/>
                <w:b/>
              </w:rPr>
            </w:pPr>
            <w:r w:rsidRPr="00FE4C5F">
              <w:rPr>
                <w:rFonts w:asciiTheme="majorHAnsi" w:hAnsiTheme="majorHAnsi"/>
                <w:b/>
              </w:rPr>
              <w:t>Third person</w:t>
            </w:r>
          </w:p>
        </w:tc>
        <w:tc>
          <w:tcPr>
            <w:tcW w:w="2394" w:type="dxa"/>
          </w:tcPr>
          <w:p w:rsidR="00FE4C5F" w:rsidRDefault="00FE4C5F" w:rsidP="00F45249">
            <w:pPr>
              <w:rPr>
                <w:rFonts w:asciiTheme="majorHAnsi" w:hAnsiTheme="majorHAnsi"/>
              </w:rPr>
            </w:pPr>
          </w:p>
          <w:p w:rsidR="00A256AD" w:rsidRDefault="00D36D2F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He, him, she, her, it </w:t>
            </w:r>
            <w:r>
              <w:rPr>
                <w:rFonts w:asciiTheme="majorHAnsi" w:hAnsiTheme="majorHAnsi"/>
              </w:rPr>
              <w:lastRenderedPageBreak/>
              <w:t>(his, her, hers, its)</w:t>
            </w:r>
          </w:p>
        </w:tc>
        <w:tc>
          <w:tcPr>
            <w:tcW w:w="2394" w:type="dxa"/>
          </w:tcPr>
          <w:p w:rsidR="00FE4C5F" w:rsidRDefault="00FE4C5F" w:rsidP="00F45249">
            <w:pPr>
              <w:rPr>
                <w:rFonts w:asciiTheme="majorHAnsi" w:hAnsiTheme="majorHAnsi"/>
              </w:rPr>
            </w:pPr>
          </w:p>
          <w:p w:rsidR="00A256AD" w:rsidRDefault="00D36D2F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They, them (their, </w:t>
            </w:r>
            <w:r w:rsidR="00FE4C5F">
              <w:rPr>
                <w:rFonts w:asciiTheme="majorHAnsi" w:hAnsiTheme="majorHAnsi"/>
              </w:rPr>
              <w:lastRenderedPageBreak/>
              <w:t>theirs</w:t>
            </w:r>
            <w:r>
              <w:rPr>
                <w:rFonts w:asciiTheme="majorHAnsi" w:hAnsiTheme="majorHAnsi"/>
              </w:rPr>
              <w:t>)</w:t>
            </w:r>
          </w:p>
          <w:p w:rsidR="00FE4C5F" w:rsidRDefault="00FE4C5F" w:rsidP="00F45249">
            <w:pPr>
              <w:rPr>
                <w:rFonts w:asciiTheme="majorHAnsi" w:hAnsiTheme="majorHAnsi"/>
              </w:rPr>
            </w:pPr>
          </w:p>
        </w:tc>
      </w:tr>
    </w:tbl>
    <w:p w:rsidR="00437BC1" w:rsidRDefault="00437BC1" w:rsidP="00F45249">
      <w:pPr>
        <w:rPr>
          <w:rFonts w:asciiTheme="majorHAnsi" w:hAnsiTheme="majorHAnsi"/>
        </w:rPr>
      </w:pPr>
    </w:p>
    <w:p w:rsidR="00FF7399" w:rsidRDefault="008475C5" w:rsidP="00F45249">
      <w:pPr>
        <w:rPr>
          <w:rFonts w:asciiTheme="majorHAnsi" w:hAnsiTheme="majorHAnsi"/>
        </w:rPr>
      </w:pPr>
      <w:r w:rsidRPr="00437BC1">
        <w:rPr>
          <w:rFonts w:asciiTheme="majorHAnsi" w:hAnsiTheme="majorHAnsi"/>
          <w:b/>
        </w:rPr>
        <w:t>Reflexive</w:t>
      </w:r>
      <w:r>
        <w:rPr>
          <w:rFonts w:asciiTheme="majorHAnsi" w:hAnsiTheme="majorHAnsi"/>
        </w:rPr>
        <w:t xml:space="preserve"> and </w:t>
      </w:r>
      <w:r w:rsidRPr="00437BC1">
        <w:rPr>
          <w:rFonts w:asciiTheme="majorHAnsi" w:hAnsiTheme="majorHAnsi"/>
          <w:b/>
        </w:rPr>
        <w:t>intensive</w:t>
      </w:r>
      <w:r>
        <w:rPr>
          <w:rFonts w:asciiTheme="majorHAnsi" w:hAnsiTheme="majorHAnsi"/>
        </w:rPr>
        <w:t xml:space="preserve"> </w:t>
      </w:r>
      <w:r w:rsidRPr="00437BC1">
        <w:rPr>
          <w:rFonts w:asciiTheme="majorHAnsi" w:hAnsiTheme="majorHAnsi"/>
          <w:b/>
        </w:rPr>
        <w:t>pronouns</w:t>
      </w:r>
      <w:r>
        <w:rPr>
          <w:rFonts w:asciiTheme="majorHAnsi" w:hAnsiTheme="majorHAnsi"/>
        </w:rPr>
        <w:t xml:space="preserve"> end with </w:t>
      </w:r>
      <w:r w:rsidR="00437BC1">
        <w:rPr>
          <w:rFonts w:asciiTheme="majorHAnsi" w:hAnsiTheme="majorHAnsi"/>
        </w:rPr>
        <w:t>-</w:t>
      </w:r>
      <w:r w:rsidRPr="00437BC1">
        <w:rPr>
          <w:rFonts w:asciiTheme="majorHAnsi" w:hAnsiTheme="majorHAnsi"/>
          <w:i/>
        </w:rPr>
        <w:t>self</w:t>
      </w:r>
      <w:r>
        <w:rPr>
          <w:rFonts w:asciiTheme="majorHAnsi" w:hAnsiTheme="majorHAnsi"/>
        </w:rPr>
        <w:t xml:space="preserve"> or </w:t>
      </w:r>
      <w:r w:rsidR="00437BC1">
        <w:rPr>
          <w:rFonts w:asciiTheme="majorHAnsi" w:hAnsiTheme="majorHAnsi"/>
        </w:rPr>
        <w:t>-</w:t>
      </w:r>
      <w:r w:rsidRPr="00437BC1">
        <w:rPr>
          <w:rFonts w:asciiTheme="majorHAnsi" w:hAnsiTheme="majorHAnsi"/>
          <w:i/>
        </w:rPr>
        <w:t>selves</w:t>
      </w:r>
      <w:r>
        <w:rPr>
          <w:rFonts w:asciiTheme="majorHAnsi" w:hAnsiTheme="majorHAnsi"/>
        </w:rPr>
        <w:t>.</w:t>
      </w:r>
    </w:p>
    <w:p w:rsidR="00570496" w:rsidRDefault="00570496" w:rsidP="00F45249">
      <w:pPr>
        <w:rPr>
          <w:rFonts w:asciiTheme="majorHAnsi" w:hAnsiTheme="majorHAnsi"/>
        </w:rPr>
      </w:pPr>
    </w:p>
    <w:p w:rsidR="008475C5" w:rsidRPr="00570496" w:rsidRDefault="00570496" w:rsidP="00F45249">
      <w:pPr>
        <w:rPr>
          <w:rFonts w:asciiTheme="majorHAnsi" w:hAnsiTheme="majorHAnsi"/>
          <w:b/>
          <w:color w:val="FFFFFF" w:themeColor="background1"/>
        </w:rPr>
      </w:pPr>
      <w:r w:rsidRPr="00570496">
        <w:rPr>
          <w:rFonts w:asciiTheme="majorHAnsi" w:hAnsiTheme="majorHAnsi"/>
          <w:b/>
          <w:color w:val="FFFFFF" w:themeColor="background1"/>
          <w:highlight w:val="black"/>
        </w:rPr>
        <w:t>Reflexive and intensive pronouns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0545D6" w:rsidTr="000545D6">
        <w:tc>
          <w:tcPr>
            <w:tcW w:w="2754" w:type="dxa"/>
          </w:tcPr>
          <w:p w:rsidR="000545D6" w:rsidRDefault="000545D6" w:rsidP="00F45249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0545D6" w:rsidRPr="000545D6" w:rsidRDefault="000545D6" w:rsidP="00F45249">
            <w:pPr>
              <w:rPr>
                <w:rFonts w:asciiTheme="majorHAnsi" w:hAnsiTheme="majorHAnsi"/>
                <w:b/>
              </w:rPr>
            </w:pPr>
            <w:r w:rsidRPr="000545D6">
              <w:rPr>
                <w:rFonts w:asciiTheme="majorHAnsi" w:hAnsiTheme="majorHAnsi"/>
                <w:b/>
              </w:rPr>
              <w:t>First person</w:t>
            </w:r>
          </w:p>
        </w:tc>
        <w:tc>
          <w:tcPr>
            <w:tcW w:w="2754" w:type="dxa"/>
          </w:tcPr>
          <w:p w:rsidR="000545D6" w:rsidRPr="000545D6" w:rsidRDefault="000545D6" w:rsidP="00F45249">
            <w:pPr>
              <w:rPr>
                <w:rFonts w:asciiTheme="majorHAnsi" w:hAnsiTheme="majorHAnsi"/>
                <w:b/>
              </w:rPr>
            </w:pPr>
            <w:r w:rsidRPr="000545D6">
              <w:rPr>
                <w:rFonts w:asciiTheme="majorHAnsi" w:hAnsiTheme="majorHAnsi"/>
                <w:b/>
              </w:rPr>
              <w:t>Second person</w:t>
            </w:r>
          </w:p>
        </w:tc>
        <w:tc>
          <w:tcPr>
            <w:tcW w:w="2754" w:type="dxa"/>
          </w:tcPr>
          <w:p w:rsidR="000545D6" w:rsidRPr="000545D6" w:rsidRDefault="000545D6" w:rsidP="00F45249">
            <w:pPr>
              <w:rPr>
                <w:rFonts w:asciiTheme="majorHAnsi" w:hAnsiTheme="majorHAnsi"/>
                <w:b/>
              </w:rPr>
            </w:pPr>
            <w:r w:rsidRPr="000545D6">
              <w:rPr>
                <w:rFonts w:asciiTheme="majorHAnsi" w:hAnsiTheme="majorHAnsi"/>
                <w:b/>
              </w:rPr>
              <w:t>Third person</w:t>
            </w:r>
          </w:p>
        </w:tc>
      </w:tr>
      <w:tr w:rsidR="000545D6" w:rsidTr="000545D6">
        <w:tc>
          <w:tcPr>
            <w:tcW w:w="2754" w:type="dxa"/>
          </w:tcPr>
          <w:p w:rsidR="000545D6" w:rsidRPr="000545D6" w:rsidRDefault="000545D6" w:rsidP="00F45249">
            <w:pPr>
              <w:rPr>
                <w:rFonts w:asciiTheme="majorHAnsi" w:hAnsiTheme="majorHAnsi"/>
                <w:b/>
              </w:rPr>
            </w:pPr>
            <w:r w:rsidRPr="000545D6">
              <w:rPr>
                <w:rFonts w:asciiTheme="majorHAnsi" w:hAnsiTheme="majorHAnsi"/>
                <w:b/>
              </w:rPr>
              <w:t>Singular</w:t>
            </w:r>
          </w:p>
        </w:tc>
        <w:tc>
          <w:tcPr>
            <w:tcW w:w="2754" w:type="dxa"/>
          </w:tcPr>
          <w:p w:rsidR="000545D6" w:rsidRDefault="000545D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myself</w:t>
            </w:r>
          </w:p>
        </w:tc>
        <w:tc>
          <w:tcPr>
            <w:tcW w:w="2754" w:type="dxa"/>
          </w:tcPr>
          <w:p w:rsidR="000545D6" w:rsidRDefault="000545D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yourself</w:t>
            </w:r>
          </w:p>
        </w:tc>
        <w:tc>
          <w:tcPr>
            <w:tcW w:w="2754" w:type="dxa"/>
          </w:tcPr>
          <w:p w:rsidR="000545D6" w:rsidRDefault="000545D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himself, herself, itself</w:t>
            </w:r>
          </w:p>
        </w:tc>
      </w:tr>
      <w:tr w:rsidR="000545D6" w:rsidTr="000545D6">
        <w:tc>
          <w:tcPr>
            <w:tcW w:w="2754" w:type="dxa"/>
          </w:tcPr>
          <w:p w:rsidR="000545D6" w:rsidRPr="000545D6" w:rsidRDefault="000545D6" w:rsidP="00F45249">
            <w:pPr>
              <w:rPr>
                <w:rFonts w:asciiTheme="majorHAnsi" w:hAnsiTheme="majorHAnsi"/>
                <w:b/>
              </w:rPr>
            </w:pPr>
            <w:r w:rsidRPr="000545D6">
              <w:rPr>
                <w:rFonts w:asciiTheme="majorHAnsi" w:hAnsiTheme="majorHAnsi"/>
                <w:b/>
              </w:rPr>
              <w:t>Plural</w:t>
            </w:r>
          </w:p>
        </w:tc>
        <w:tc>
          <w:tcPr>
            <w:tcW w:w="2754" w:type="dxa"/>
          </w:tcPr>
          <w:p w:rsidR="000545D6" w:rsidRDefault="000545D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ourselves</w:t>
            </w:r>
          </w:p>
        </w:tc>
        <w:tc>
          <w:tcPr>
            <w:tcW w:w="2754" w:type="dxa"/>
          </w:tcPr>
          <w:p w:rsidR="000545D6" w:rsidRDefault="000545D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yourselves</w:t>
            </w:r>
          </w:p>
        </w:tc>
        <w:tc>
          <w:tcPr>
            <w:tcW w:w="2754" w:type="dxa"/>
          </w:tcPr>
          <w:p w:rsidR="000545D6" w:rsidRDefault="000545D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themselves</w:t>
            </w:r>
          </w:p>
        </w:tc>
      </w:tr>
    </w:tbl>
    <w:p w:rsidR="000545D6" w:rsidRDefault="000545D6" w:rsidP="00F45249">
      <w:pPr>
        <w:rPr>
          <w:rFonts w:asciiTheme="majorHAnsi" w:hAnsiTheme="majorHAnsi"/>
        </w:rPr>
      </w:pPr>
    </w:p>
    <w:p w:rsidR="008475C5" w:rsidRDefault="008475C5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 </w:t>
      </w:r>
      <w:r w:rsidRPr="00437BC1">
        <w:rPr>
          <w:rFonts w:asciiTheme="majorHAnsi" w:hAnsiTheme="majorHAnsi"/>
          <w:b/>
        </w:rPr>
        <w:t>reflexive pronoun</w:t>
      </w:r>
      <w:r>
        <w:rPr>
          <w:rFonts w:asciiTheme="majorHAnsi" w:hAnsiTheme="majorHAnsi"/>
        </w:rPr>
        <w:t xml:space="preserve"> reflects action back on the subject and adds information to the sentence. </w:t>
      </w:r>
    </w:p>
    <w:p w:rsidR="008475C5" w:rsidRDefault="008475C5" w:rsidP="00F45249">
      <w:pPr>
        <w:rPr>
          <w:rFonts w:asciiTheme="majorHAnsi" w:hAnsiTheme="majorHAnsi"/>
        </w:rPr>
      </w:pPr>
    </w:p>
    <w:p w:rsidR="008475C5" w:rsidRPr="00437BC1" w:rsidRDefault="008475C5" w:rsidP="00F45249">
      <w:pPr>
        <w:rPr>
          <w:rFonts w:asciiTheme="majorHAnsi" w:hAnsiTheme="majorHAnsi"/>
          <w:i/>
        </w:rPr>
      </w:pPr>
      <w:r w:rsidRPr="00437BC1">
        <w:rPr>
          <w:rFonts w:asciiTheme="majorHAnsi" w:hAnsiTheme="majorHAnsi"/>
          <w:i/>
        </w:rPr>
        <w:t>Brad Pitt braced himself for yet another kid.</w:t>
      </w:r>
    </w:p>
    <w:p w:rsidR="008475C5" w:rsidRDefault="008475C5" w:rsidP="00F45249">
      <w:pPr>
        <w:rPr>
          <w:rFonts w:asciiTheme="majorHAnsi" w:hAnsiTheme="majorHAnsi"/>
        </w:rPr>
      </w:pPr>
    </w:p>
    <w:p w:rsidR="008475C5" w:rsidRDefault="008475C5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An </w:t>
      </w:r>
      <w:r w:rsidRPr="00A8035F">
        <w:rPr>
          <w:rFonts w:asciiTheme="majorHAnsi" w:hAnsiTheme="majorHAnsi"/>
          <w:b/>
        </w:rPr>
        <w:t>intensive pronoun</w:t>
      </w:r>
      <w:r>
        <w:rPr>
          <w:rFonts w:asciiTheme="majorHAnsi" w:hAnsiTheme="majorHAnsi"/>
        </w:rPr>
        <w:t xml:space="preserve"> adds emphasis and is not necessary to the sentence. </w:t>
      </w:r>
    </w:p>
    <w:p w:rsidR="008475C5" w:rsidRDefault="008475C5" w:rsidP="00F45249">
      <w:pPr>
        <w:rPr>
          <w:rFonts w:asciiTheme="majorHAnsi" w:hAnsiTheme="majorHAnsi"/>
        </w:rPr>
      </w:pPr>
    </w:p>
    <w:p w:rsidR="008475C5" w:rsidRPr="00437BC1" w:rsidRDefault="008475C5" w:rsidP="00F45249">
      <w:pPr>
        <w:rPr>
          <w:rFonts w:asciiTheme="majorHAnsi" w:hAnsiTheme="majorHAnsi"/>
          <w:i/>
        </w:rPr>
      </w:pPr>
      <w:r w:rsidRPr="00437BC1">
        <w:rPr>
          <w:rFonts w:asciiTheme="majorHAnsi" w:hAnsiTheme="majorHAnsi"/>
          <w:i/>
        </w:rPr>
        <w:t xml:space="preserve">The other kids are themselves quite happy about the prospect of another sibling. </w:t>
      </w:r>
    </w:p>
    <w:p w:rsidR="00437BC1" w:rsidRDefault="00437BC1" w:rsidP="00F45249">
      <w:pPr>
        <w:rPr>
          <w:rFonts w:asciiTheme="majorHAnsi" w:hAnsiTheme="majorHAnsi"/>
        </w:rPr>
      </w:pPr>
    </w:p>
    <w:p w:rsidR="00437BC1" w:rsidRDefault="00437BC1" w:rsidP="00F45249">
      <w:pPr>
        <w:rPr>
          <w:rFonts w:asciiTheme="majorHAnsi" w:hAnsiTheme="majorHAnsi"/>
        </w:rPr>
      </w:pPr>
      <w:r w:rsidRPr="00437BC1">
        <w:rPr>
          <w:rFonts w:asciiTheme="majorHAnsi" w:hAnsiTheme="majorHAnsi"/>
          <w:b/>
        </w:rPr>
        <w:t>Demonstrative</w:t>
      </w:r>
      <w:r>
        <w:rPr>
          <w:rFonts w:asciiTheme="majorHAnsi" w:hAnsiTheme="majorHAnsi"/>
        </w:rPr>
        <w:t xml:space="preserve"> </w:t>
      </w:r>
      <w:r w:rsidRPr="00437BC1">
        <w:rPr>
          <w:rFonts w:asciiTheme="majorHAnsi" w:hAnsiTheme="majorHAnsi"/>
          <w:b/>
        </w:rPr>
        <w:t>pronouns</w:t>
      </w:r>
      <w:r>
        <w:rPr>
          <w:rFonts w:asciiTheme="majorHAnsi" w:hAnsiTheme="majorHAnsi"/>
        </w:rPr>
        <w:t xml:space="preserve"> point out specific persons, place, things, or ideas</w:t>
      </w:r>
      <w:r w:rsidR="00A8035F">
        <w:rPr>
          <w:rFonts w:asciiTheme="majorHAnsi" w:hAnsiTheme="majorHAnsi"/>
        </w:rPr>
        <w:t xml:space="preserve">, e.g. </w:t>
      </w:r>
      <w:r w:rsidR="00A8035F" w:rsidRPr="00A8035F">
        <w:rPr>
          <w:rFonts w:asciiTheme="majorHAnsi" w:hAnsiTheme="majorHAnsi"/>
          <w:i/>
        </w:rPr>
        <w:t>this, these, that, those</w:t>
      </w:r>
      <w:r w:rsidR="00A8035F">
        <w:rPr>
          <w:rFonts w:asciiTheme="majorHAnsi" w:hAnsiTheme="majorHAnsi"/>
        </w:rPr>
        <w:t xml:space="preserve">. </w:t>
      </w:r>
    </w:p>
    <w:p w:rsidR="00A8035F" w:rsidRDefault="00A8035F" w:rsidP="00F45249">
      <w:pPr>
        <w:rPr>
          <w:rFonts w:asciiTheme="majorHAnsi" w:hAnsiTheme="majorHAnsi"/>
        </w:rPr>
      </w:pPr>
    </w:p>
    <w:p w:rsidR="00437BC1" w:rsidRDefault="00437BC1" w:rsidP="00F45249">
      <w:pPr>
        <w:rPr>
          <w:rFonts w:asciiTheme="majorHAnsi" w:hAnsiTheme="majorHAnsi"/>
        </w:rPr>
      </w:pPr>
      <w:r w:rsidRPr="00437BC1">
        <w:rPr>
          <w:rFonts w:asciiTheme="majorHAnsi" w:hAnsiTheme="majorHAnsi"/>
          <w:b/>
        </w:rPr>
        <w:t>Indefinite pronouns</w:t>
      </w:r>
      <w:r>
        <w:rPr>
          <w:rFonts w:asciiTheme="majorHAnsi" w:hAnsiTheme="majorHAnsi"/>
        </w:rPr>
        <w:t xml:space="preserve"> don’t refer to specific people, places, or things.</w:t>
      </w:r>
    </w:p>
    <w:p w:rsidR="00FD6371" w:rsidRDefault="00FD6371" w:rsidP="00F45249">
      <w:pPr>
        <w:rPr>
          <w:rFonts w:asciiTheme="majorHAnsi" w:hAnsiTheme="majorHAnsi"/>
        </w:rPr>
      </w:pPr>
    </w:p>
    <w:p w:rsidR="00711445" w:rsidRPr="00711445" w:rsidRDefault="00711445" w:rsidP="00F45249">
      <w:pPr>
        <w:rPr>
          <w:rFonts w:asciiTheme="majorHAnsi" w:hAnsiTheme="majorHAnsi"/>
          <w:b/>
          <w:color w:val="FFFFFF" w:themeColor="background1"/>
        </w:rPr>
      </w:pPr>
      <w:r w:rsidRPr="00711445">
        <w:rPr>
          <w:rFonts w:asciiTheme="majorHAnsi" w:hAnsiTheme="majorHAnsi"/>
          <w:b/>
          <w:color w:val="FFFFFF" w:themeColor="background1"/>
          <w:highlight w:val="black"/>
        </w:rPr>
        <w:t>Indefinite pronouns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FD6371" w:rsidTr="00FD6371">
        <w:tc>
          <w:tcPr>
            <w:tcW w:w="5508" w:type="dxa"/>
          </w:tcPr>
          <w:p w:rsidR="00FD6371" w:rsidRDefault="0057049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Singular</w:t>
            </w:r>
          </w:p>
        </w:tc>
        <w:tc>
          <w:tcPr>
            <w:tcW w:w="5508" w:type="dxa"/>
          </w:tcPr>
          <w:p w:rsidR="00FD6371" w:rsidRDefault="0057049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Another, anybody, anything, each ,either, everybody, everyone, everything, much, neither, nobody, no one, nothing, one, somebody, someone, something</w:t>
            </w:r>
          </w:p>
        </w:tc>
      </w:tr>
      <w:tr w:rsidR="00FD6371" w:rsidTr="00FD6371">
        <w:tc>
          <w:tcPr>
            <w:tcW w:w="5508" w:type="dxa"/>
          </w:tcPr>
          <w:p w:rsidR="00FD6371" w:rsidRDefault="0057049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Plural</w:t>
            </w:r>
          </w:p>
        </w:tc>
        <w:tc>
          <w:tcPr>
            <w:tcW w:w="5508" w:type="dxa"/>
          </w:tcPr>
          <w:p w:rsidR="00FD6371" w:rsidRDefault="0057049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Both, few, many, several</w:t>
            </w:r>
          </w:p>
        </w:tc>
      </w:tr>
      <w:tr w:rsidR="00FD6371" w:rsidTr="00FD6371">
        <w:tc>
          <w:tcPr>
            <w:tcW w:w="5508" w:type="dxa"/>
          </w:tcPr>
          <w:p w:rsidR="00FD6371" w:rsidRDefault="0057049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Singular or plural</w:t>
            </w:r>
          </w:p>
        </w:tc>
        <w:tc>
          <w:tcPr>
            <w:tcW w:w="5508" w:type="dxa"/>
          </w:tcPr>
          <w:p w:rsidR="00FD6371" w:rsidRDefault="0057049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All, any, more, most, none, some</w:t>
            </w:r>
          </w:p>
        </w:tc>
      </w:tr>
    </w:tbl>
    <w:p w:rsidR="00437BC1" w:rsidRDefault="00437BC1" w:rsidP="00F45249">
      <w:pPr>
        <w:rPr>
          <w:rFonts w:asciiTheme="majorHAnsi" w:hAnsiTheme="majorHAnsi"/>
        </w:rPr>
      </w:pPr>
    </w:p>
    <w:p w:rsidR="00437BC1" w:rsidRDefault="00437BC1" w:rsidP="00F45249">
      <w:pPr>
        <w:rPr>
          <w:rFonts w:asciiTheme="majorHAnsi" w:hAnsiTheme="majorHAnsi"/>
        </w:rPr>
      </w:pPr>
      <w:r w:rsidRPr="00437BC1">
        <w:rPr>
          <w:rFonts w:asciiTheme="majorHAnsi" w:hAnsiTheme="majorHAnsi"/>
          <w:b/>
        </w:rPr>
        <w:t>Interrogative pronouns</w:t>
      </w:r>
      <w:r>
        <w:rPr>
          <w:rFonts w:asciiTheme="majorHAnsi" w:hAnsiTheme="majorHAnsi"/>
        </w:rPr>
        <w:t xml:space="preserve"> are used to ask questions.</w:t>
      </w:r>
    </w:p>
    <w:p w:rsidR="00437BC1" w:rsidRDefault="00437BC1" w:rsidP="00F45249">
      <w:pPr>
        <w:rPr>
          <w:rFonts w:asciiTheme="majorHAnsi" w:hAnsiTheme="majorHAnsi"/>
        </w:rPr>
      </w:pPr>
    </w:p>
    <w:p w:rsidR="00437BC1" w:rsidRDefault="00437BC1" w:rsidP="00F45249">
      <w:pPr>
        <w:rPr>
          <w:rFonts w:asciiTheme="majorHAnsi" w:hAnsiTheme="majorHAnsi"/>
        </w:rPr>
      </w:pPr>
      <w:r w:rsidRPr="00437BC1">
        <w:rPr>
          <w:rFonts w:asciiTheme="majorHAnsi" w:hAnsiTheme="majorHAnsi"/>
          <w:b/>
        </w:rPr>
        <w:t>Relative pronouns</w:t>
      </w:r>
      <w:r>
        <w:rPr>
          <w:rFonts w:asciiTheme="majorHAnsi" w:hAnsiTheme="majorHAnsi"/>
        </w:rPr>
        <w:t xml:space="preserve"> are used to introduce subordinate clauses. </w:t>
      </w:r>
    </w:p>
    <w:p w:rsidR="00610E85" w:rsidRDefault="00610E85" w:rsidP="00F45249">
      <w:pPr>
        <w:rPr>
          <w:rFonts w:asciiTheme="majorHAnsi" w:hAnsiTheme="majorHAnsi"/>
        </w:rPr>
      </w:pPr>
    </w:p>
    <w:p w:rsidR="00610E85" w:rsidRPr="00610E85" w:rsidRDefault="00610E85" w:rsidP="00F45249">
      <w:pPr>
        <w:rPr>
          <w:rFonts w:asciiTheme="majorHAnsi" w:hAnsiTheme="majorHAnsi"/>
          <w:b/>
          <w:color w:val="FFFFFF" w:themeColor="background1"/>
        </w:rPr>
      </w:pPr>
      <w:r w:rsidRPr="00610E85">
        <w:rPr>
          <w:rFonts w:asciiTheme="majorHAnsi" w:hAnsiTheme="majorHAnsi"/>
          <w:b/>
          <w:color w:val="FFFFFF" w:themeColor="background1"/>
          <w:highlight w:val="black"/>
        </w:rPr>
        <w:t>Interrogative and relative pronouns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610E85" w:rsidTr="00610E85">
        <w:tc>
          <w:tcPr>
            <w:tcW w:w="5508" w:type="dxa"/>
          </w:tcPr>
          <w:p w:rsidR="00610E85" w:rsidRPr="00610E85" w:rsidRDefault="00610E85" w:rsidP="00F45249">
            <w:pPr>
              <w:rPr>
                <w:rFonts w:asciiTheme="majorHAnsi" w:hAnsiTheme="majorHAnsi"/>
                <w:b/>
              </w:rPr>
            </w:pPr>
            <w:r w:rsidRPr="00610E85">
              <w:rPr>
                <w:rFonts w:asciiTheme="majorHAnsi" w:hAnsiTheme="majorHAnsi"/>
                <w:b/>
              </w:rPr>
              <w:t>Interrogative</w:t>
            </w:r>
          </w:p>
        </w:tc>
        <w:tc>
          <w:tcPr>
            <w:tcW w:w="5508" w:type="dxa"/>
          </w:tcPr>
          <w:p w:rsidR="00610E85" w:rsidRDefault="00610E85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Who, whom, whose, which, what</w:t>
            </w:r>
          </w:p>
        </w:tc>
      </w:tr>
      <w:tr w:rsidR="00610E85" w:rsidTr="00610E85">
        <w:tc>
          <w:tcPr>
            <w:tcW w:w="5508" w:type="dxa"/>
          </w:tcPr>
          <w:p w:rsidR="00610E85" w:rsidRPr="00610E85" w:rsidRDefault="00610E85" w:rsidP="00F45249">
            <w:pPr>
              <w:rPr>
                <w:rFonts w:asciiTheme="majorHAnsi" w:hAnsiTheme="majorHAnsi"/>
                <w:b/>
              </w:rPr>
            </w:pPr>
            <w:r w:rsidRPr="00610E85">
              <w:rPr>
                <w:rFonts w:asciiTheme="majorHAnsi" w:hAnsiTheme="majorHAnsi"/>
                <w:b/>
              </w:rPr>
              <w:t>Relative</w:t>
            </w:r>
          </w:p>
        </w:tc>
        <w:tc>
          <w:tcPr>
            <w:tcW w:w="5508" w:type="dxa"/>
          </w:tcPr>
          <w:p w:rsidR="00610E85" w:rsidRDefault="00610E85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Who, whom, whose, which, that</w:t>
            </w:r>
          </w:p>
        </w:tc>
      </w:tr>
    </w:tbl>
    <w:p w:rsidR="008475C5" w:rsidRDefault="008475C5" w:rsidP="00F45249">
      <w:pPr>
        <w:rPr>
          <w:rFonts w:asciiTheme="majorHAnsi" w:hAnsiTheme="majorHAnsi"/>
        </w:rPr>
      </w:pPr>
    </w:p>
    <w:p w:rsidR="00394EFC" w:rsidRDefault="00394EFC" w:rsidP="00F45249">
      <w:pPr>
        <w:rPr>
          <w:rFonts w:asciiTheme="majorHAnsi" w:hAnsiTheme="majorHAnsi"/>
        </w:rPr>
      </w:pPr>
    </w:p>
    <w:p w:rsidR="00394EFC" w:rsidRPr="00394EFC" w:rsidRDefault="00394EFC" w:rsidP="00394EFC">
      <w:pPr>
        <w:pBdr>
          <w:bottom w:val="single" w:sz="4" w:space="1" w:color="auto"/>
        </w:pBdr>
        <w:rPr>
          <w:rFonts w:asciiTheme="majorHAnsi" w:hAnsiTheme="majorHAnsi"/>
          <w:b/>
        </w:rPr>
      </w:pPr>
      <w:r w:rsidRPr="00394EFC">
        <w:rPr>
          <w:rFonts w:asciiTheme="majorHAnsi" w:hAnsiTheme="majorHAnsi"/>
          <w:b/>
        </w:rPr>
        <w:t>Verbs</w:t>
      </w:r>
    </w:p>
    <w:p w:rsidR="00394EFC" w:rsidRDefault="00394EFC" w:rsidP="00F45249">
      <w:pPr>
        <w:rPr>
          <w:rFonts w:asciiTheme="majorHAnsi" w:hAnsiTheme="majorHAnsi"/>
        </w:rPr>
      </w:pPr>
    </w:p>
    <w:p w:rsidR="00394EFC" w:rsidRDefault="00394EFC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 </w:t>
      </w:r>
      <w:r w:rsidRPr="00394EFC">
        <w:rPr>
          <w:rFonts w:asciiTheme="majorHAnsi" w:hAnsiTheme="majorHAnsi"/>
          <w:b/>
        </w:rPr>
        <w:t>verb</w:t>
      </w:r>
      <w:r>
        <w:rPr>
          <w:rFonts w:asciiTheme="majorHAnsi" w:hAnsiTheme="majorHAnsi"/>
        </w:rPr>
        <w:t xml:space="preserve"> expresses an action, a condition, or a state of being.</w:t>
      </w:r>
    </w:p>
    <w:p w:rsidR="00394EFC" w:rsidRDefault="00394EFC" w:rsidP="00F45249">
      <w:pPr>
        <w:rPr>
          <w:rFonts w:asciiTheme="majorHAnsi" w:hAnsiTheme="majorHAnsi"/>
        </w:rPr>
      </w:pPr>
    </w:p>
    <w:p w:rsidR="00394EFC" w:rsidRDefault="00394EFC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An </w:t>
      </w:r>
      <w:r w:rsidRPr="00394EFC">
        <w:rPr>
          <w:rFonts w:asciiTheme="majorHAnsi" w:hAnsiTheme="majorHAnsi"/>
          <w:b/>
        </w:rPr>
        <w:t>action verb</w:t>
      </w:r>
      <w:r>
        <w:rPr>
          <w:rFonts w:asciiTheme="majorHAnsi" w:hAnsiTheme="majorHAnsi"/>
        </w:rPr>
        <w:t xml:space="preserve"> expresses action.</w:t>
      </w:r>
    </w:p>
    <w:p w:rsidR="00394EFC" w:rsidRDefault="00394EFC" w:rsidP="00F45249">
      <w:pPr>
        <w:rPr>
          <w:rFonts w:asciiTheme="majorHAnsi" w:hAnsiTheme="majorHAnsi"/>
        </w:rPr>
      </w:pPr>
    </w:p>
    <w:p w:rsidR="00394EFC" w:rsidRDefault="00394EFC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 </w:t>
      </w:r>
      <w:r w:rsidRPr="00394EFC">
        <w:rPr>
          <w:rFonts w:asciiTheme="majorHAnsi" w:hAnsiTheme="majorHAnsi"/>
          <w:b/>
        </w:rPr>
        <w:t>linking verb</w:t>
      </w:r>
      <w:r>
        <w:rPr>
          <w:rFonts w:asciiTheme="majorHAnsi" w:hAnsiTheme="majorHAnsi"/>
        </w:rPr>
        <w:t xml:space="preserve"> links the subject of a sentence to a word in the predicate. </w:t>
      </w:r>
    </w:p>
    <w:p w:rsidR="00394EFC" w:rsidRDefault="00394EFC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>There are two groups of linking verbs—</w:t>
      </w:r>
      <w:r w:rsidRPr="00394EFC">
        <w:rPr>
          <w:rFonts w:asciiTheme="majorHAnsi" w:hAnsiTheme="majorHAnsi"/>
          <w:b/>
        </w:rPr>
        <w:t xml:space="preserve">forms of </w:t>
      </w:r>
      <w:r w:rsidRPr="00394EFC">
        <w:rPr>
          <w:rFonts w:asciiTheme="majorHAnsi" w:hAnsiTheme="majorHAnsi"/>
          <w:b/>
          <w:i/>
        </w:rPr>
        <w:t>to be</w:t>
      </w:r>
      <w:r w:rsidRPr="00394EFC">
        <w:rPr>
          <w:rFonts w:asciiTheme="majorHAnsi" w:hAnsiTheme="majorHAnsi"/>
          <w:b/>
        </w:rPr>
        <w:t>, and verbs that express condition.</w:t>
      </w:r>
      <w:r>
        <w:rPr>
          <w:rFonts w:asciiTheme="majorHAnsi" w:hAnsiTheme="majorHAnsi"/>
        </w:rPr>
        <w:t xml:space="preserve"> </w:t>
      </w:r>
    </w:p>
    <w:p w:rsidR="00394EFC" w:rsidRDefault="00394EFC" w:rsidP="00F45249">
      <w:pPr>
        <w:rPr>
          <w:rFonts w:asciiTheme="majorHAnsi" w:hAnsiTheme="majorHAnsi"/>
        </w:rPr>
      </w:pPr>
    </w:p>
    <w:p w:rsidR="00394EFC" w:rsidRPr="00394EFC" w:rsidRDefault="00394EFC" w:rsidP="00F45249">
      <w:pPr>
        <w:rPr>
          <w:rFonts w:asciiTheme="majorHAnsi" w:hAnsiTheme="majorHAnsi"/>
          <w:b/>
          <w:i/>
          <w:color w:val="FFFFFF" w:themeColor="background1"/>
        </w:rPr>
      </w:pPr>
      <w:r w:rsidRPr="00394EFC">
        <w:rPr>
          <w:rFonts w:asciiTheme="majorHAnsi" w:hAnsiTheme="majorHAnsi"/>
          <w:b/>
          <w:color w:val="FFFFFF" w:themeColor="background1"/>
          <w:highlight w:val="black"/>
        </w:rPr>
        <w:lastRenderedPageBreak/>
        <w:t xml:space="preserve">Forms of </w:t>
      </w:r>
      <w:r w:rsidRPr="00394EFC">
        <w:rPr>
          <w:rFonts w:asciiTheme="majorHAnsi" w:hAnsiTheme="majorHAnsi"/>
          <w:b/>
          <w:i/>
          <w:color w:val="FFFFFF" w:themeColor="background1"/>
          <w:highlight w:val="black"/>
        </w:rPr>
        <w:t>To Be</w:t>
      </w:r>
    </w:p>
    <w:p w:rsidR="00394EFC" w:rsidRDefault="00394EFC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>Is, am, are, was, were, been, being</w:t>
      </w:r>
    </w:p>
    <w:p w:rsidR="00394EFC" w:rsidRDefault="00394EFC" w:rsidP="00F45249">
      <w:pPr>
        <w:rPr>
          <w:rFonts w:asciiTheme="majorHAnsi" w:hAnsiTheme="majorHAnsi"/>
        </w:rPr>
      </w:pPr>
    </w:p>
    <w:p w:rsidR="00394EFC" w:rsidRPr="00394EFC" w:rsidRDefault="00394EFC" w:rsidP="00F45249">
      <w:pPr>
        <w:rPr>
          <w:rFonts w:asciiTheme="majorHAnsi" w:hAnsiTheme="majorHAnsi"/>
          <w:b/>
          <w:color w:val="FFFFFF" w:themeColor="background1"/>
        </w:rPr>
      </w:pPr>
      <w:r w:rsidRPr="00394EFC">
        <w:rPr>
          <w:rFonts w:asciiTheme="majorHAnsi" w:hAnsiTheme="majorHAnsi"/>
          <w:b/>
          <w:color w:val="FFFFFF" w:themeColor="background1"/>
          <w:highlight w:val="black"/>
        </w:rPr>
        <w:t>Verbs that Express Condition</w:t>
      </w:r>
    </w:p>
    <w:p w:rsidR="00394EFC" w:rsidRDefault="00394EFC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>Look, smell, feel, sound, taste, grow, appear, become, seem remain</w:t>
      </w:r>
    </w:p>
    <w:p w:rsidR="00394EFC" w:rsidRDefault="00394EFC" w:rsidP="00F45249">
      <w:pPr>
        <w:rPr>
          <w:rFonts w:asciiTheme="majorHAnsi" w:hAnsiTheme="majorHAnsi"/>
        </w:rPr>
      </w:pPr>
    </w:p>
    <w:p w:rsidR="00394EFC" w:rsidRDefault="00394EFC" w:rsidP="00F45249">
      <w:pPr>
        <w:rPr>
          <w:rFonts w:asciiTheme="majorHAnsi" w:hAnsiTheme="majorHAnsi"/>
        </w:rPr>
      </w:pPr>
      <w:r w:rsidRPr="00394EFC">
        <w:rPr>
          <w:rFonts w:asciiTheme="majorHAnsi" w:hAnsiTheme="majorHAnsi"/>
          <w:b/>
        </w:rPr>
        <w:t>Helping verbs</w:t>
      </w:r>
      <w:r>
        <w:rPr>
          <w:rFonts w:asciiTheme="majorHAnsi" w:hAnsiTheme="majorHAnsi"/>
        </w:rPr>
        <w:t xml:space="preserve"> are combined with verbs to form verb phrases</w:t>
      </w:r>
    </w:p>
    <w:p w:rsidR="00394EFC" w:rsidRDefault="00394EFC" w:rsidP="00F45249">
      <w:pPr>
        <w:rPr>
          <w:rFonts w:asciiTheme="majorHAnsi" w:hAnsiTheme="majorHAnsi"/>
        </w:rPr>
      </w:pPr>
    </w:p>
    <w:p w:rsidR="00394EFC" w:rsidRPr="00394EFC" w:rsidRDefault="00394EFC" w:rsidP="00F45249">
      <w:pPr>
        <w:rPr>
          <w:rFonts w:asciiTheme="majorHAnsi" w:hAnsiTheme="majorHAnsi"/>
          <w:b/>
        </w:rPr>
      </w:pPr>
      <w:r>
        <w:rPr>
          <w:rFonts w:asciiTheme="majorHAnsi" w:hAnsiTheme="majorHAnsi"/>
        </w:rPr>
        <w:t xml:space="preserve"> </w:t>
      </w:r>
      <w:r w:rsidRPr="00394EFC">
        <w:rPr>
          <w:rFonts w:asciiTheme="majorHAnsi" w:hAnsiTheme="majorHAnsi"/>
          <w:b/>
          <w:color w:val="FFFFFF" w:themeColor="background1"/>
          <w:highlight w:val="black"/>
        </w:rPr>
        <w:t>Common Helping Verbs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394EFC" w:rsidTr="00394EFC">
        <w:tc>
          <w:tcPr>
            <w:tcW w:w="2203" w:type="dxa"/>
          </w:tcPr>
          <w:p w:rsidR="00394EFC" w:rsidRDefault="00394EFC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Be</w:t>
            </w:r>
          </w:p>
        </w:tc>
        <w:tc>
          <w:tcPr>
            <w:tcW w:w="2203" w:type="dxa"/>
          </w:tcPr>
          <w:p w:rsidR="00394EFC" w:rsidRDefault="00394EFC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Have</w:t>
            </w:r>
          </w:p>
        </w:tc>
        <w:tc>
          <w:tcPr>
            <w:tcW w:w="2203" w:type="dxa"/>
          </w:tcPr>
          <w:p w:rsidR="00394EFC" w:rsidRDefault="00394EFC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Might</w:t>
            </w:r>
          </w:p>
        </w:tc>
        <w:tc>
          <w:tcPr>
            <w:tcW w:w="2203" w:type="dxa"/>
          </w:tcPr>
          <w:p w:rsidR="00394EFC" w:rsidRDefault="00394EFC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Shall</w:t>
            </w:r>
          </w:p>
        </w:tc>
        <w:tc>
          <w:tcPr>
            <w:tcW w:w="2204" w:type="dxa"/>
          </w:tcPr>
          <w:p w:rsidR="00394EFC" w:rsidRDefault="00394EFC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Will</w:t>
            </w:r>
          </w:p>
        </w:tc>
      </w:tr>
      <w:tr w:rsidR="00394EFC" w:rsidTr="00394EFC">
        <w:tc>
          <w:tcPr>
            <w:tcW w:w="2203" w:type="dxa"/>
          </w:tcPr>
          <w:p w:rsidR="00394EFC" w:rsidRDefault="00394EFC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Can</w:t>
            </w:r>
          </w:p>
        </w:tc>
        <w:tc>
          <w:tcPr>
            <w:tcW w:w="2203" w:type="dxa"/>
          </w:tcPr>
          <w:p w:rsidR="00394EFC" w:rsidRDefault="00394EFC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May</w:t>
            </w:r>
          </w:p>
        </w:tc>
        <w:tc>
          <w:tcPr>
            <w:tcW w:w="2203" w:type="dxa"/>
          </w:tcPr>
          <w:p w:rsidR="00394EFC" w:rsidRDefault="00394EFC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Must</w:t>
            </w:r>
          </w:p>
        </w:tc>
        <w:tc>
          <w:tcPr>
            <w:tcW w:w="2203" w:type="dxa"/>
          </w:tcPr>
          <w:p w:rsidR="00394EFC" w:rsidRDefault="00394EFC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Should</w:t>
            </w:r>
          </w:p>
        </w:tc>
        <w:tc>
          <w:tcPr>
            <w:tcW w:w="2204" w:type="dxa"/>
          </w:tcPr>
          <w:p w:rsidR="00394EFC" w:rsidRDefault="00AC51A6" w:rsidP="00F4524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</w:t>
            </w:r>
            <w:r w:rsidR="00394EFC">
              <w:rPr>
                <w:rFonts w:asciiTheme="majorHAnsi" w:hAnsiTheme="majorHAnsi"/>
              </w:rPr>
              <w:t>ould</w:t>
            </w:r>
          </w:p>
        </w:tc>
      </w:tr>
    </w:tbl>
    <w:p w:rsidR="00394EFC" w:rsidRDefault="00394EFC" w:rsidP="00F45249">
      <w:pPr>
        <w:rPr>
          <w:rFonts w:asciiTheme="majorHAnsi" w:hAnsiTheme="majorHAnsi"/>
        </w:rPr>
      </w:pPr>
    </w:p>
    <w:p w:rsidR="00FC1F81" w:rsidRDefault="00FC1F81" w:rsidP="00F45249">
      <w:pPr>
        <w:rPr>
          <w:rFonts w:asciiTheme="majorHAnsi" w:hAnsiTheme="majorHAnsi"/>
        </w:rPr>
      </w:pPr>
    </w:p>
    <w:p w:rsidR="009F3432" w:rsidRPr="009F3432" w:rsidRDefault="009F3432" w:rsidP="009F3432">
      <w:pPr>
        <w:pBdr>
          <w:bottom w:val="single" w:sz="4" w:space="1" w:color="auto"/>
        </w:pBdr>
        <w:rPr>
          <w:rFonts w:asciiTheme="majorHAnsi" w:hAnsiTheme="majorHAnsi"/>
          <w:b/>
        </w:rPr>
      </w:pPr>
      <w:r w:rsidRPr="009F3432">
        <w:rPr>
          <w:rFonts w:asciiTheme="majorHAnsi" w:hAnsiTheme="majorHAnsi"/>
          <w:b/>
        </w:rPr>
        <w:t>Adjectives</w:t>
      </w:r>
    </w:p>
    <w:p w:rsidR="009F3432" w:rsidRDefault="009F3432" w:rsidP="00F45249">
      <w:pPr>
        <w:rPr>
          <w:rFonts w:asciiTheme="majorHAnsi" w:hAnsiTheme="majorHAnsi"/>
        </w:rPr>
      </w:pPr>
    </w:p>
    <w:p w:rsidR="009F3432" w:rsidRDefault="009F3432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An </w:t>
      </w:r>
      <w:r w:rsidRPr="00367678">
        <w:rPr>
          <w:rFonts w:asciiTheme="majorHAnsi" w:hAnsiTheme="majorHAnsi"/>
          <w:b/>
        </w:rPr>
        <w:t>adjective</w:t>
      </w:r>
      <w:r>
        <w:rPr>
          <w:rFonts w:asciiTheme="majorHAnsi" w:hAnsiTheme="majorHAnsi"/>
        </w:rPr>
        <w:t xml:space="preserve"> modifies or limits the meaning of a noun or pronoun. </w:t>
      </w:r>
    </w:p>
    <w:p w:rsidR="00FC1F81" w:rsidRDefault="00FC1F81" w:rsidP="00F45249">
      <w:pPr>
        <w:rPr>
          <w:rFonts w:asciiTheme="majorHAnsi" w:hAnsiTheme="majorHAnsi"/>
        </w:rPr>
      </w:pPr>
    </w:p>
    <w:p w:rsidR="00367678" w:rsidRDefault="00367678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Adjectives tell </w:t>
      </w:r>
      <w:r w:rsidRPr="00367678">
        <w:rPr>
          <w:rFonts w:asciiTheme="majorHAnsi" w:hAnsiTheme="majorHAnsi"/>
          <w:b/>
          <w:i/>
        </w:rPr>
        <w:t xml:space="preserve">what kind, which one, how many, </w:t>
      </w:r>
      <w:r w:rsidRPr="00367678">
        <w:rPr>
          <w:rFonts w:asciiTheme="majorHAnsi" w:hAnsiTheme="majorHAnsi"/>
          <w:b/>
        </w:rPr>
        <w:t>or</w:t>
      </w:r>
      <w:r w:rsidRPr="00367678">
        <w:rPr>
          <w:rFonts w:asciiTheme="majorHAnsi" w:hAnsiTheme="majorHAnsi"/>
          <w:b/>
          <w:i/>
        </w:rPr>
        <w:t xml:space="preserve"> how much</w:t>
      </w:r>
      <w:r>
        <w:rPr>
          <w:rFonts w:asciiTheme="majorHAnsi" w:hAnsiTheme="majorHAnsi"/>
        </w:rPr>
        <w:t xml:space="preserve">. </w:t>
      </w:r>
    </w:p>
    <w:p w:rsidR="00367678" w:rsidRDefault="00367678" w:rsidP="00F45249">
      <w:pPr>
        <w:rPr>
          <w:rFonts w:asciiTheme="majorHAnsi" w:hAnsiTheme="majorHAnsi"/>
        </w:rPr>
      </w:pPr>
    </w:p>
    <w:p w:rsidR="00FC1F81" w:rsidRDefault="00FC1F81" w:rsidP="00F45249">
      <w:pPr>
        <w:rPr>
          <w:rFonts w:asciiTheme="majorHAnsi" w:hAnsiTheme="majorHAnsi"/>
        </w:rPr>
      </w:pPr>
    </w:p>
    <w:p w:rsidR="00367678" w:rsidRPr="00D64B4E" w:rsidRDefault="00D64B4E" w:rsidP="00D64B4E">
      <w:pPr>
        <w:pBdr>
          <w:bottom w:val="single" w:sz="4" w:space="1" w:color="auto"/>
        </w:pBdr>
        <w:rPr>
          <w:rFonts w:asciiTheme="majorHAnsi" w:hAnsiTheme="majorHAnsi"/>
          <w:b/>
        </w:rPr>
      </w:pPr>
      <w:r w:rsidRPr="00D64B4E">
        <w:rPr>
          <w:rFonts w:asciiTheme="majorHAnsi" w:hAnsiTheme="majorHAnsi"/>
          <w:b/>
        </w:rPr>
        <w:t>Adverbs</w:t>
      </w:r>
    </w:p>
    <w:p w:rsidR="00D64B4E" w:rsidRDefault="00D64B4E" w:rsidP="00F45249">
      <w:pPr>
        <w:rPr>
          <w:rFonts w:asciiTheme="majorHAnsi" w:hAnsiTheme="majorHAnsi"/>
        </w:rPr>
      </w:pPr>
    </w:p>
    <w:p w:rsidR="00D64B4E" w:rsidRDefault="00F92BCD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An </w:t>
      </w:r>
      <w:r w:rsidRPr="00F92BCD">
        <w:rPr>
          <w:rFonts w:asciiTheme="majorHAnsi" w:hAnsiTheme="majorHAnsi"/>
          <w:b/>
        </w:rPr>
        <w:t>adverb</w:t>
      </w:r>
      <w:r>
        <w:rPr>
          <w:rFonts w:asciiTheme="majorHAnsi" w:hAnsiTheme="majorHAnsi"/>
        </w:rPr>
        <w:t xml:space="preserve"> modifies a verb, an adjective, or another adverb.  </w:t>
      </w:r>
    </w:p>
    <w:p w:rsidR="00FC1F81" w:rsidRDefault="00FC1F81" w:rsidP="00F45249">
      <w:pPr>
        <w:rPr>
          <w:rFonts w:asciiTheme="majorHAnsi" w:hAnsiTheme="majorHAnsi"/>
        </w:rPr>
      </w:pPr>
    </w:p>
    <w:p w:rsidR="00F92BCD" w:rsidRDefault="00F92BCD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Adverbs tell </w:t>
      </w:r>
      <w:r w:rsidRPr="00F92BCD">
        <w:rPr>
          <w:rFonts w:asciiTheme="majorHAnsi" w:hAnsiTheme="majorHAnsi"/>
          <w:b/>
        </w:rPr>
        <w:t>where, when, how, and to what extent</w:t>
      </w:r>
      <w:r>
        <w:rPr>
          <w:rFonts w:asciiTheme="majorHAnsi" w:hAnsiTheme="majorHAnsi"/>
        </w:rPr>
        <w:t>.</w:t>
      </w:r>
    </w:p>
    <w:p w:rsidR="00FC1F81" w:rsidRDefault="00FC1F81" w:rsidP="00F45249">
      <w:pPr>
        <w:rPr>
          <w:rFonts w:asciiTheme="majorHAnsi" w:hAnsiTheme="majorHAnsi"/>
        </w:rPr>
      </w:pPr>
    </w:p>
    <w:p w:rsidR="00F92BCD" w:rsidRDefault="00F92BCD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Many adverbs are formed by adding </w:t>
      </w:r>
      <w:r w:rsidRPr="00F92BCD">
        <w:rPr>
          <w:rFonts w:asciiTheme="majorHAnsi" w:hAnsiTheme="majorHAnsi"/>
          <w:b/>
          <w:i/>
        </w:rPr>
        <w:t>–ly</w:t>
      </w:r>
      <w:r>
        <w:rPr>
          <w:rFonts w:asciiTheme="majorHAnsi" w:hAnsiTheme="majorHAnsi"/>
        </w:rPr>
        <w:t xml:space="preserve"> to adjectives. </w:t>
      </w:r>
    </w:p>
    <w:p w:rsidR="00F92BCD" w:rsidRDefault="00F92BCD" w:rsidP="00F45249">
      <w:pPr>
        <w:rPr>
          <w:rFonts w:asciiTheme="majorHAnsi" w:hAnsiTheme="majorHAnsi"/>
        </w:rPr>
      </w:pPr>
    </w:p>
    <w:p w:rsidR="00FC1F81" w:rsidRDefault="00FC1F81" w:rsidP="00F45249">
      <w:pPr>
        <w:rPr>
          <w:rFonts w:asciiTheme="majorHAnsi" w:hAnsiTheme="majorHAnsi"/>
        </w:rPr>
      </w:pPr>
    </w:p>
    <w:p w:rsidR="00F92BCD" w:rsidRPr="0068146A" w:rsidRDefault="00F92BCD" w:rsidP="0068146A">
      <w:pPr>
        <w:pBdr>
          <w:bottom w:val="single" w:sz="4" w:space="1" w:color="auto"/>
        </w:pBdr>
        <w:rPr>
          <w:rFonts w:asciiTheme="majorHAnsi" w:hAnsiTheme="majorHAnsi"/>
          <w:b/>
        </w:rPr>
      </w:pPr>
      <w:r w:rsidRPr="0068146A">
        <w:rPr>
          <w:rFonts w:asciiTheme="majorHAnsi" w:hAnsiTheme="majorHAnsi"/>
          <w:b/>
        </w:rPr>
        <w:t>Prepositions</w:t>
      </w:r>
    </w:p>
    <w:p w:rsidR="00F92BCD" w:rsidRDefault="00F92BCD" w:rsidP="00F45249">
      <w:pPr>
        <w:rPr>
          <w:rFonts w:asciiTheme="majorHAnsi" w:hAnsiTheme="majorHAnsi"/>
        </w:rPr>
      </w:pPr>
    </w:p>
    <w:p w:rsidR="00F92BCD" w:rsidRDefault="00F92BCD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 </w:t>
      </w:r>
      <w:r w:rsidRPr="0068146A">
        <w:rPr>
          <w:rFonts w:asciiTheme="majorHAnsi" w:hAnsiTheme="majorHAnsi"/>
          <w:b/>
        </w:rPr>
        <w:t>preposition</w:t>
      </w:r>
      <w:r>
        <w:rPr>
          <w:rFonts w:asciiTheme="majorHAnsi" w:hAnsiTheme="majorHAnsi"/>
        </w:rPr>
        <w:t xml:space="preserve"> shows the relationship between a noun or pronoun and another word in a sentence.</w:t>
      </w:r>
    </w:p>
    <w:p w:rsidR="00F92BCD" w:rsidRDefault="00F92BCD" w:rsidP="00F45249">
      <w:pPr>
        <w:rPr>
          <w:rFonts w:asciiTheme="majorHAnsi" w:hAnsiTheme="majorHAnsi"/>
        </w:rPr>
      </w:pPr>
    </w:p>
    <w:p w:rsidR="00F92BCD" w:rsidRDefault="00F92BCD" w:rsidP="00F45249">
      <w:pPr>
        <w:rPr>
          <w:rFonts w:asciiTheme="majorHAnsi" w:hAnsiTheme="majorHAnsi"/>
        </w:rPr>
      </w:pPr>
      <w:r w:rsidRPr="0068146A">
        <w:rPr>
          <w:rFonts w:asciiTheme="majorHAnsi" w:hAnsiTheme="majorHAnsi"/>
          <w:b/>
        </w:rPr>
        <w:t>Compound preposition</w:t>
      </w:r>
      <w:r w:rsidR="00723D61">
        <w:rPr>
          <w:rFonts w:asciiTheme="majorHAnsi" w:hAnsiTheme="majorHAnsi"/>
          <w:b/>
        </w:rPr>
        <w:t>s</w:t>
      </w:r>
      <w:r>
        <w:rPr>
          <w:rFonts w:asciiTheme="majorHAnsi" w:hAnsiTheme="majorHAnsi"/>
        </w:rPr>
        <w:t xml:space="preserve"> are prepositions that consist of more than one </w:t>
      </w:r>
      <w:bookmarkStart w:id="0" w:name="_GoBack"/>
      <w:bookmarkEnd w:id="0"/>
      <w:r w:rsidR="00A61486">
        <w:rPr>
          <w:rFonts w:asciiTheme="majorHAnsi" w:hAnsiTheme="majorHAnsi"/>
        </w:rPr>
        <w:t>word</w:t>
      </w:r>
      <w:r>
        <w:rPr>
          <w:rFonts w:asciiTheme="majorHAnsi" w:hAnsiTheme="majorHAnsi"/>
        </w:rPr>
        <w:t xml:space="preserve">. </w:t>
      </w:r>
    </w:p>
    <w:p w:rsidR="00F92BCD" w:rsidRDefault="00F92BCD" w:rsidP="00F45249">
      <w:pPr>
        <w:rPr>
          <w:rFonts w:asciiTheme="majorHAnsi" w:hAnsiTheme="majorHAnsi"/>
        </w:rPr>
      </w:pPr>
    </w:p>
    <w:p w:rsidR="00F92BCD" w:rsidRDefault="00F92BCD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 </w:t>
      </w:r>
      <w:r w:rsidRPr="0068146A">
        <w:rPr>
          <w:rFonts w:asciiTheme="majorHAnsi" w:hAnsiTheme="majorHAnsi"/>
          <w:b/>
        </w:rPr>
        <w:t>prepositional phrase</w:t>
      </w:r>
      <w:r>
        <w:rPr>
          <w:rFonts w:asciiTheme="majorHAnsi" w:hAnsiTheme="majorHAnsi"/>
        </w:rPr>
        <w:t xml:space="preserve"> consists of a preposition and its object, and any </w:t>
      </w:r>
      <w:r w:rsidR="0068146A">
        <w:rPr>
          <w:rFonts w:asciiTheme="majorHAnsi" w:hAnsiTheme="majorHAnsi"/>
        </w:rPr>
        <w:t>modifiers</w:t>
      </w:r>
      <w:r>
        <w:rPr>
          <w:rFonts w:asciiTheme="majorHAnsi" w:hAnsiTheme="majorHAnsi"/>
        </w:rPr>
        <w:t xml:space="preserve"> of the object. The </w:t>
      </w:r>
      <w:r w:rsidR="0068146A">
        <w:rPr>
          <w:rFonts w:asciiTheme="majorHAnsi" w:hAnsiTheme="majorHAnsi"/>
        </w:rPr>
        <w:t>o</w:t>
      </w:r>
      <w:r>
        <w:rPr>
          <w:rFonts w:asciiTheme="majorHAnsi" w:hAnsiTheme="majorHAnsi"/>
        </w:rPr>
        <w:t>bject of a preposition is the noun or pronoun that follows a preposition. Prepositional phrases often express relationships of location (</w:t>
      </w:r>
      <w:r w:rsidRPr="0068146A">
        <w:rPr>
          <w:rFonts w:asciiTheme="majorHAnsi" w:hAnsiTheme="majorHAnsi"/>
          <w:i/>
        </w:rPr>
        <w:t>by, near</w:t>
      </w:r>
      <w:r>
        <w:rPr>
          <w:rFonts w:asciiTheme="majorHAnsi" w:hAnsiTheme="majorHAnsi"/>
        </w:rPr>
        <w:t>), direction (</w:t>
      </w:r>
      <w:r w:rsidRPr="0068146A">
        <w:rPr>
          <w:rFonts w:asciiTheme="majorHAnsi" w:hAnsiTheme="majorHAnsi"/>
          <w:i/>
        </w:rPr>
        <w:t>to, down</w:t>
      </w:r>
      <w:r w:rsidR="0068146A">
        <w:rPr>
          <w:rFonts w:asciiTheme="majorHAnsi" w:hAnsiTheme="majorHAnsi"/>
        </w:rPr>
        <w:t>)</w:t>
      </w:r>
      <w:r>
        <w:rPr>
          <w:rFonts w:asciiTheme="majorHAnsi" w:hAnsiTheme="majorHAnsi"/>
        </w:rPr>
        <w:t>, or time (</w:t>
      </w:r>
      <w:r w:rsidRPr="0068146A">
        <w:rPr>
          <w:rFonts w:asciiTheme="majorHAnsi" w:hAnsiTheme="majorHAnsi"/>
          <w:i/>
        </w:rPr>
        <w:t>during, before</w:t>
      </w:r>
      <w:r>
        <w:rPr>
          <w:rFonts w:asciiTheme="majorHAnsi" w:hAnsiTheme="majorHAnsi"/>
        </w:rPr>
        <w:t xml:space="preserve">). </w:t>
      </w:r>
    </w:p>
    <w:p w:rsidR="00267AB5" w:rsidRDefault="00267AB5" w:rsidP="00F45249">
      <w:pPr>
        <w:rPr>
          <w:rFonts w:asciiTheme="majorHAnsi" w:hAnsiTheme="majorHAnsi"/>
        </w:rPr>
      </w:pPr>
    </w:p>
    <w:p w:rsidR="00FC1F81" w:rsidRDefault="00FC1F81" w:rsidP="00F45249">
      <w:pPr>
        <w:rPr>
          <w:rFonts w:asciiTheme="majorHAnsi" w:hAnsiTheme="majorHAnsi"/>
        </w:rPr>
      </w:pPr>
    </w:p>
    <w:p w:rsidR="00267AB5" w:rsidRPr="00267AB5" w:rsidRDefault="00267AB5" w:rsidP="00267AB5">
      <w:pPr>
        <w:pBdr>
          <w:bottom w:val="single" w:sz="4" w:space="1" w:color="auto"/>
        </w:pBdr>
        <w:rPr>
          <w:rFonts w:asciiTheme="majorHAnsi" w:hAnsiTheme="majorHAnsi"/>
          <w:b/>
        </w:rPr>
      </w:pPr>
      <w:r w:rsidRPr="00267AB5">
        <w:rPr>
          <w:rFonts w:asciiTheme="majorHAnsi" w:hAnsiTheme="majorHAnsi"/>
          <w:b/>
        </w:rPr>
        <w:t>Conjunctions</w:t>
      </w:r>
    </w:p>
    <w:p w:rsidR="00267AB5" w:rsidRDefault="00267AB5" w:rsidP="00F45249">
      <w:pPr>
        <w:rPr>
          <w:rFonts w:asciiTheme="majorHAnsi" w:hAnsiTheme="majorHAnsi"/>
        </w:rPr>
      </w:pPr>
    </w:p>
    <w:p w:rsidR="00267AB5" w:rsidRDefault="00267AB5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 </w:t>
      </w:r>
      <w:r w:rsidRPr="00267AB5">
        <w:rPr>
          <w:rFonts w:asciiTheme="majorHAnsi" w:hAnsiTheme="majorHAnsi"/>
          <w:b/>
        </w:rPr>
        <w:t>conjunction</w:t>
      </w:r>
      <w:r>
        <w:rPr>
          <w:rFonts w:asciiTheme="majorHAnsi" w:hAnsiTheme="majorHAnsi"/>
        </w:rPr>
        <w:t xml:space="preserve"> connects words or groups of words. </w:t>
      </w:r>
    </w:p>
    <w:p w:rsidR="00FC1F81" w:rsidRDefault="00FC1F81" w:rsidP="00F45249">
      <w:pPr>
        <w:rPr>
          <w:rFonts w:asciiTheme="majorHAnsi" w:hAnsiTheme="majorHAnsi"/>
        </w:rPr>
      </w:pPr>
    </w:p>
    <w:p w:rsidR="00267AB5" w:rsidRDefault="00267AB5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>There are three kinds—</w:t>
      </w:r>
      <w:r w:rsidRPr="00267AB5">
        <w:rPr>
          <w:rFonts w:asciiTheme="majorHAnsi" w:hAnsiTheme="majorHAnsi"/>
          <w:b/>
        </w:rPr>
        <w:t>coordinating, correlative, and subordinating</w:t>
      </w:r>
      <w:r>
        <w:rPr>
          <w:rFonts w:asciiTheme="majorHAnsi" w:hAnsiTheme="majorHAnsi"/>
        </w:rPr>
        <w:t xml:space="preserve">. </w:t>
      </w:r>
    </w:p>
    <w:p w:rsidR="00FC1F81" w:rsidRDefault="00FC1F81" w:rsidP="00F45249">
      <w:pPr>
        <w:rPr>
          <w:rFonts w:asciiTheme="majorHAnsi" w:hAnsiTheme="majorHAnsi"/>
          <w:b/>
        </w:rPr>
      </w:pPr>
    </w:p>
    <w:p w:rsidR="00267AB5" w:rsidRDefault="00267AB5" w:rsidP="00F45249">
      <w:pPr>
        <w:rPr>
          <w:rFonts w:asciiTheme="majorHAnsi" w:hAnsiTheme="majorHAnsi"/>
        </w:rPr>
      </w:pPr>
      <w:r w:rsidRPr="00267AB5">
        <w:rPr>
          <w:rFonts w:asciiTheme="majorHAnsi" w:hAnsiTheme="majorHAnsi"/>
          <w:b/>
        </w:rPr>
        <w:t>Conjunctive adverbs</w:t>
      </w:r>
      <w:r>
        <w:rPr>
          <w:rFonts w:asciiTheme="majorHAnsi" w:hAnsiTheme="majorHAnsi"/>
        </w:rPr>
        <w:t xml:space="preserve"> are adverbs the function somewhat like conjunctions. </w:t>
      </w:r>
    </w:p>
    <w:p w:rsidR="00267AB5" w:rsidRDefault="00267AB5" w:rsidP="00F45249">
      <w:pPr>
        <w:rPr>
          <w:rFonts w:asciiTheme="majorHAnsi" w:hAnsiTheme="majorHAnsi"/>
        </w:rPr>
      </w:pPr>
    </w:p>
    <w:p w:rsidR="00267AB5" w:rsidRPr="00267AB5" w:rsidRDefault="00267AB5" w:rsidP="00F45249">
      <w:pPr>
        <w:rPr>
          <w:rFonts w:asciiTheme="majorHAnsi" w:hAnsiTheme="majorHAnsi"/>
          <w:b/>
          <w:color w:val="FFFFFF" w:themeColor="background1"/>
        </w:rPr>
      </w:pPr>
      <w:r w:rsidRPr="00267AB5">
        <w:rPr>
          <w:rFonts w:asciiTheme="majorHAnsi" w:hAnsiTheme="majorHAnsi"/>
          <w:b/>
          <w:color w:val="FFFFFF" w:themeColor="background1"/>
          <w:highlight w:val="black"/>
        </w:rPr>
        <w:lastRenderedPageBreak/>
        <w:t>Coordinating conjunctions</w:t>
      </w:r>
    </w:p>
    <w:p w:rsidR="00267AB5" w:rsidRDefault="00267AB5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>For</w:t>
      </w:r>
    </w:p>
    <w:p w:rsidR="00267AB5" w:rsidRDefault="00267AB5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>And</w:t>
      </w:r>
    </w:p>
    <w:p w:rsidR="00267AB5" w:rsidRDefault="00267AB5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>Nor</w:t>
      </w:r>
    </w:p>
    <w:p w:rsidR="00267AB5" w:rsidRDefault="00267AB5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>But</w:t>
      </w:r>
    </w:p>
    <w:p w:rsidR="00267AB5" w:rsidRDefault="00267AB5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>Or</w:t>
      </w:r>
    </w:p>
    <w:p w:rsidR="00267AB5" w:rsidRDefault="00267AB5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>Yet</w:t>
      </w:r>
    </w:p>
    <w:p w:rsidR="00267AB5" w:rsidRDefault="00267AB5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>So</w:t>
      </w:r>
    </w:p>
    <w:p w:rsidR="00267AB5" w:rsidRDefault="00267AB5" w:rsidP="00F45249">
      <w:pPr>
        <w:rPr>
          <w:rFonts w:asciiTheme="majorHAnsi" w:hAnsiTheme="majorHAnsi"/>
        </w:rPr>
      </w:pPr>
    </w:p>
    <w:p w:rsidR="00267AB5" w:rsidRPr="00267AB5" w:rsidRDefault="00267AB5" w:rsidP="00F45249">
      <w:pPr>
        <w:rPr>
          <w:rFonts w:asciiTheme="majorHAnsi" w:hAnsiTheme="majorHAnsi"/>
          <w:b/>
          <w:color w:val="FFFFFF" w:themeColor="background1"/>
        </w:rPr>
      </w:pPr>
      <w:r w:rsidRPr="00267AB5">
        <w:rPr>
          <w:rFonts w:asciiTheme="majorHAnsi" w:hAnsiTheme="majorHAnsi"/>
          <w:b/>
          <w:color w:val="FFFFFF" w:themeColor="background1"/>
          <w:highlight w:val="black"/>
        </w:rPr>
        <w:t>Correlative Conjunctions</w:t>
      </w:r>
    </w:p>
    <w:p w:rsidR="00267AB5" w:rsidRDefault="00267AB5" w:rsidP="00723D61">
      <w:pPr>
        <w:rPr>
          <w:rFonts w:asciiTheme="majorHAnsi" w:hAnsiTheme="majorHAnsi"/>
        </w:rPr>
      </w:pPr>
      <w:r>
        <w:rPr>
          <w:rFonts w:asciiTheme="majorHAnsi" w:hAnsiTheme="majorHAnsi"/>
        </w:rPr>
        <w:t>both…and</w:t>
      </w:r>
      <w:r w:rsidR="00723D61">
        <w:rPr>
          <w:rFonts w:asciiTheme="majorHAnsi" w:hAnsiTheme="majorHAnsi"/>
        </w:rPr>
        <w:tab/>
      </w:r>
      <w:r w:rsidR="00723D61">
        <w:rPr>
          <w:rFonts w:asciiTheme="majorHAnsi" w:hAnsiTheme="majorHAnsi"/>
        </w:rPr>
        <w:tab/>
      </w:r>
      <w:r>
        <w:rPr>
          <w:rFonts w:asciiTheme="majorHAnsi" w:hAnsiTheme="majorHAnsi"/>
        </w:rPr>
        <w:t>either…or</w:t>
      </w:r>
      <w:r w:rsidR="00723D61">
        <w:rPr>
          <w:rFonts w:asciiTheme="majorHAnsi" w:hAnsiTheme="majorHAnsi"/>
        </w:rPr>
        <w:tab/>
      </w:r>
      <w:r w:rsidR="00723D61">
        <w:rPr>
          <w:rFonts w:asciiTheme="majorHAnsi" w:hAnsiTheme="majorHAnsi"/>
        </w:rPr>
        <w:tab/>
      </w:r>
      <w:r>
        <w:rPr>
          <w:rFonts w:asciiTheme="majorHAnsi" w:hAnsiTheme="majorHAnsi"/>
        </w:rPr>
        <w:t>neither...nor</w:t>
      </w:r>
      <w:r w:rsidR="00723D61">
        <w:rPr>
          <w:rFonts w:asciiTheme="majorHAnsi" w:hAnsiTheme="majorHAnsi"/>
        </w:rPr>
        <w:tab/>
      </w:r>
      <w:r w:rsidR="00723D61">
        <w:rPr>
          <w:rFonts w:asciiTheme="majorHAnsi" w:hAnsiTheme="majorHAnsi"/>
        </w:rPr>
        <w:tab/>
      </w:r>
      <w:r>
        <w:rPr>
          <w:rFonts w:asciiTheme="majorHAnsi" w:hAnsiTheme="majorHAnsi"/>
        </w:rPr>
        <w:t>not only…but also</w:t>
      </w:r>
      <w:r w:rsidR="00723D61">
        <w:rPr>
          <w:rFonts w:asciiTheme="majorHAnsi" w:hAnsiTheme="majorHAnsi"/>
        </w:rPr>
        <w:tab/>
      </w:r>
      <w:r>
        <w:rPr>
          <w:rFonts w:asciiTheme="majorHAnsi" w:hAnsiTheme="majorHAnsi"/>
        </w:rPr>
        <w:t>whether…or</w:t>
      </w:r>
    </w:p>
    <w:p w:rsidR="00267AB5" w:rsidRDefault="00267AB5" w:rsidP="00F45249">
      <w:pPr>
        <w:rPr>
          <w:rFonts w:asciiTheme="majorHAnsi" w:hAnsiTheme="majorHAnsi"/>
        </w:rPr>
      </w:pPr>
    </w:p>
    <w:p w:rsidR="00723D61" w:rsidRPr="00723D61" w:rsidRDefault="00723D61" w:rsidP="00267AB5">
      <w:pPr>
        <w:pBdr>
          <w:bottom w:val="single" w:sz="4" w:space="1" w:color="auto"/>
        </w:pBdr>
        <w:rPr>
          <w:rFonts w:asciiTheme="majorHAnsi" w:hAnsiTheme="majorHAnsi"/>
          <w:b/>
          <w:color w:val="FFFFFF" w:themeColor="background1"/>
        </w:rPr>
      </w:pPr>
      <w:r w:rsidRPr="00723D61">
        <w:rPr>
          <w:rFonts w:asciiTheme="majorHAnsi" w:hAnsiTheme="majorHAnsi"/>
          <w:b/>
          <w:color w:val="FFFFFF" w:themeColor="background1"/>
          <w:highlight w:val="black"/>
        </w:rPr>
        <w:t>Subordinating Conjunctions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723D61" w:rsidTr="00723D61">
        <w:tc>
          <w:tcPr>
            <w:tcW w:w="2203" w:type="dxa"/>
          </w:tcPr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After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Although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As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As if</w:t>
            </w:r>
          </w:p>
        </w:tc>
        <w:tc>
          <w:tcPr>
            <w:tcW w:w="2203" w:type="dxa"/>
          </w:tcPr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As though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Because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Before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Even though</w:t>
            </w:r>
          </w:p>
        </w:tc>
        <w:tc>
          <w:tcPr>
            <w:tcW w:w="2203" w:type="dxa"/>
          </w:tcPr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 xml:space="preserve">If 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In order that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Provided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Since</w:t>
            </w:r>
          </w:p>
        </w:tc>
        <w:tc>
          <w:tcPr>
            <w:tcW w:w="2203" w:type="dxa"/>
          </w:tcPr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 xml:space="preserve">So that 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Than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Unless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Until</w:t>
            </w:r>
          </w:p>
        </w:tc>
        <w:tc>
          <w:tcPr>
            <w:tcW w:w="2204" w:type="dxa"/>
          </w:tcPr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 xml:space="preserve">When 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Where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Whereas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while</w:t>
            </w:r>
          </w:p>
        </w:tc>
      </w:tr>
    </w:tbl>
    <w:p w:rsidR="00723D61" w:rsidRDefault="00723D61" w:rsidP="00267AB5">
      <w:pPr>
        <w:pBdr>
          <w:bottom w:val="single" w:sz="4" w:space="1" w:color="auto"/>
        </w:pBdr>
        <w:rPr>
          <w:rFonts w:asciiTheme="majorHAnsi" w:hAnsiTheme="majorHAnsi"/>
          <w:b/>
        </w:rPr>
      </w:pPr>
    </w:p>
    <w:p w:rsidR="00723D61" w:rsidRDefault="00723D61" w:rsidP="00267AB5">
      <w:pPr>
        <w:pBdr>
          <w:bottom w:val="single" w:sz="4" w:space="1" w:color="auto"/>
        </w:pBdr>
        <w:rPr>
          <w:rFonts w:asciiTheme="majorHAnsi" w:hAnsiTheme="majorHAnsi"/>
          <w:b/>
        </w:rPr>
      </w:pPr>
      <w:r w:rsidRPr="00723D61">
        <w:rPr>
          <w:rFonts w:asciiTheme="majorHAnsi" w:hAnsiTheme="majorHAnsi"/>
          <w:b/>
          <w:color w:val="FFFFFF" w:themeColor="background1"/>
          <w:highlight w:val="black"/>
        </w:rPr>
        <w:t>Conjunctive Adverbs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723D61" w:rsidTr="00723D61">
        <w:tc>
          <w:tcPr>
            <w:tcW w:w="2203" w:type="dxa"/>
          </w:tcPr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Accordingly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Also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Besides</w:t>
            </w:r>
          </w:p>
        </w:tc>
        <w:tc>
          <w:tcPr>
            <w:tcW w:w="2203" w:type="dxa"/>
          </w:tcPr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Consequently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Finally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Furthermore</w:t>
            </w:r>
          </w:p>
        </w:tc>
        <w:tc>
          <w:tcPr>
            <w:tcW w:w="2203" w:type="dxa"/>
          </w:tcPr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Hence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However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Instead</w:t>
            </w:r>
          </w:p>
        </w:tc>
        <w:tc>
          <w:tcPr>
            <w:tcW w:w="2203" w:type="dxa"/>
          </w:tcPr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Nevertheless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Otherwise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Similarly</w:t>
            </w:r>
          </w:p>
        </w:tc>
        <w:tc>
          <w:tcPr>
            <w:tcW w:w="2204" w:type="dxa"/>
          </w:tcPr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Still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 w:rsidRPr="00723D61">
              <w:rPr>
                <w:rFonts w:asciiTheme="majorHAnsi" w:hAnsiTheme="majorHAnsi"/>
              </w:rPr>
              <w:t>Therefor</w:t>
            </w:r>
            <w:r>
              <w:rPr>
                <w:rFonts w:asciiTheme="majorHAnsi" w:hAnsiTheme="majorHAnsi"/>
              </w:rPr>
              <w:t>e</w:t>
            </w:r>
          </w:p>
          <w:p w:rsidR="00723D61" w:rsidRPr="00723D61" w:rsidRDefault="00723D61" w:rsidP="00267AB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</w:t>
            </w:r>
            <w:r w:rsidRPr="00723D61">
              <w:rPr>
                <w:rFonts w:asciiTheme="majorHAnsi" w:hAnsiTheme="majorHAnsi"/>
              </w:rPr>
              <w:t>hus</w:t>
            </w:r>
          </w:p>
        </w:tc>
      </w:tr>
    </w:tbl>
    <w:p w:rsidR="00723D61" w:rsidRDefault="00723D61" w:rsidP="00267AB5">
      <w:pPr>
        <w:pBdr>
          <w:bottom w:val="single" w:sz="4" w:space="1" w:color="auto"/>
        </w:pBdr>
        <w:rPr>
          <w:rFonts w:asciiTheme="majorHAnsi" w:hAnsiTheme="majorHAnsi"/>
          <w:b/>
        </w:rPr>
      </w:pPr>
    </w:p>
    <w:p w:rsidR="00267AB5" w:rsidRPr="00267AB5" w:rsidRDefault="00267AB5" w:rsidP="00267AB5">
      <w:pPr>
        <w:pBdr>
          <w:bottom w:val="single" w:sz="4" w:space="1" w:color="auto"/>
        </w:pBdr>
        <w:rPr>
          <w:rFonts w:asciiTheme="majorHAnsi" w:hAnsiTheme="majorHAnsi"/>
          <w:b/>
        </w:rPr>
      </w:pPr>
      <w:r w:rsidRPr="00267AB5">
        <w:rPr>
          <w:rFonts w:asciiTheme="majorHAnsi" w:hAnsiTheme="majorHAnsi"/>
          <w:b/>
        </w:rPr>
        <w:t>Interjections</w:t>
      </w:r>
    </w:p>
    <w:p w:rsidR="00267AB5" w:rsidRDefault="00267AB5" w:rsidP="00F45249">
      <w:pPr>
        <w:rPr>
          <w:rFonts w:asciiTheme="majorHAnsi" w:hAnsiTheme="majorHAnsi"/>
        </w:rPr>
      </w:pPr>
    </w:p>
    <w:p w:rsidR="00267AB5" w:rsidRPr="00FF7399" w:rsidRDefault="001F72A5" w:rsidP="00F45249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An </w:t>
      </w:r>
      <w:r w:rsidRPr="001F72A5">
        <w:rPr>
          <w:rFonts w:asciiTheme="majorHAnsi" w:hAnsiTheme="majorHAnsi"/>
          <w:b/>
        </w:rPr>
        <w:t>interjection</w:t>
      </w:r>
      <w:r>
        <w:rPr>
          <w:rFonts w:asciiTheme="majorHAnsi" w:hAnsiTheme="majorHAnsi"/>
        </w:rPr>
        <w:t xml:space="preserve"> is a word or phrase used to express emotion (</w:t>
      </w:r>
      <w:r w:rsidRPr="001F72A5">
        <w:rPr>
          <w:rFonts w:asciiTheme="majorHAnsi" w:hAnsiTheme="majorHAnsi"/>
          <w:i/>
        </w:rPr>
        <w:t>snap, wow, hooray, oh no</w:t>
      </w:r>
      <w:r>
        <w:rPr>
          <w:rFonts w:asciiTheme="majorHAnsi" w:hAnsiTheme="majorHAnsi"/>
        </w:rPr>
        <w:t>).</w:t>
      </w:r>
    </w:p>
    <w:sectPr w:rsidR="00267AB5" w:rsidRPr="00FF7399" w:rsidSect="00A256AD">
      <w:footerReference w:type="default" r:id="rId8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AB5" w:rsidRDefault="00267AB5" w:rsidP="00267AB5">
      <w:r>
        <w:separator/>
      </w:r>
    </w:p>
  </w:endnote>
  <w:endnote w:type="continuationSeparator" w:id="0">
    <w:p w:rsidR="00267AB5" w:rsidRDefault="00267AB5" w:rsidP="00267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57993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67AB5" w:rsidRDefault="00267AB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30FD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267AB5" w:rsidRDefault="00267AB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AB5" w:rsidRDefault="00267AB5" w:rsidP="00267AB5">
      <w:r>
        <w:separator/>
      </w:r>
    </w:p>
  </w:footnote>
  <w:footnote w:type="continuationSeparator" w:id="0">
    <w:p w:rsidR="00267AB5" w:rsidRDefault="00267AB5" w:rsidP="00267A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151"/>
    <w:rsid w:val="000545D6"/>
    <w:rsid w:val="000827DD"/>
    <w:rsid w:val="001F72A5"/>
    <w:rsid w:val="00254804"/>
    <w:rsid w:val="00267AB5"/>
    <w:rsid w:val="002D0956"/>
    <w:rsid w:val="00367678"/>
    <w:rsid w:val="00394EFC"/>
    <w:rsid w:val="003A0A27"/>
    <w:rsid w:val="00437BC1"/>
    <w:rsid w:val="004B5151"/>
    <w:rsid w:val="004D7930"/>
    <w:rsid w:val="00570496"/>
    <w:rsid w:val="005C7912"/>
    <w:rsid w:val="00610E85"/>
    <w:rsid w:val="0065532D"/>
    <w:rsid w:val="0068146A"/>
    <w:rsid w:val="006A2840"/>
    <w:rsid w:val="00711445"/>
    <w:rsid w:val="00723D61"/>
    <w:rsid w:val="008475C5"/>
    <w:rsid w:val="009F3432"/>
    <w:rsid w:val="00A256AD"/>
    <w:rsid w:val="00A61486"/>
    <w:rsid w:val="00A8035F"/>
    <w:rsid w:val="00AC51A6"/>
    <w:rsid w:val="00D36D2F"/>
    <w:rsid w:val="00D64B4E"/>
    <w:rsid w:val="00DE6057"/>
    <w:rsid w:val="00DF30FD"/>
    <w:rsid w:val="00EB27A8"/>
    <w:rsid w:val="00F45249"/>
    <w:rsid w:val="00F92BCD"/>
    <w:rsid w:val="00FC1F81"/>
    <w:rsid w:val="00FD6371"/>
    <w:rsid w:val="00FE4C5F"/>
    <w:rsid w:val="00FF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56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67AB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67AB5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267A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7AB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56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67AB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67AB5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267A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7AB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FD0D84-FA2A-41C8-A755-4FBC6F190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760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4957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2</cp:revision>
  <dcterms:created xsi:type="dcterms:W3CDTF">2012-01-10T23:34:00Z</dcterms:created>
  <dcterms:modified xsi:type="dcterms:W3CDTF">2012-01-10T23:34:00Z</dcterms:modified>
</cp:coreProperties>
</file>