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045" w:rsidRDefault="00153045" w:rsidP="00153045">
      <w:pPr>
        <w:pStyle w:val="ListParagraph"/>
        <w:numPr>
          <w:ilvl w:val="0"/>
          <w:numId w:val="1"/>
        </w:numPr>
      </w:pPr>
      <w:r>
        <w:t xml:space="preserve">What is a </w:t>
      </w:r>
      <w:r w:rsidRPr="00153045">
        <w:rPr>
          <w:i/>
        </w:rPr>
        <w:t>vascular plant</w:t>
      </w:r>
      <w:r>
        <w:t xml:space="preserve">? </w:t>
      </w:r>
    </w:p>
    <w:p w:rsidR="00153045" w:rsidRPr="00A35427" w:rsidRDefault="00153045" w:rsidP="00153045">
      <w:pPr>
        <w:rPr>
          <w:sz w:val="10"/>
        </w:rPr>
      </w:pPr>
    </w:p>
    <w:p w:rsidR="00153045" w:rsidRDefault="00153045" w:rsidP="00153045">
      <w:pPr>
        <w:pStyle w:val="ListParagraph"/>
        <w:numPr>
          <w:ilvl w:val="0"/>
          <w:numId w:val="1"/>
        </w:numPr>
      </w:pPr>
      <w:r>
        <w:t xml:space="preserve">Differentiate between </w:t>
      </w:r>
      <w:proofErr w:type="spellStart"/>
      <w:r w:rsidRPr="00153045">
        <w:rPr>
          <w:i/>
        </w:rPr>
        <w:t>angiospermophytes</w:t>
      </w:r>
      <w:proofErr w:type="spellEnd"/>
      <w:r>
        <w:t xml:space="preserve"> and </w:t>
      </w:r>
      <w:proofErr w:type="spellStart"/>
      <w:r w:rsidRPr="00153045">
        <w:rPr>
          <w:i/>
        </w:rPr>
        <w:t>gymnospermophytes</w:t>
      </w:r>
      <w:proofErr w:type="spellEnd"/>
      <w:r>
        <w:t xml:space="preserve">. </w:t>
      </w:r>
    </w:p>
    <w:p w:rsidR="00153045" w:rsidRDefault="00153045" w:rsidP="00153045">
      <w:pPr>
        <w:pStyle w:val="ListParagraph"/>
      </w:pPr>
    </w:p>
    <w:p w:rsidR="00153045" w:rsidRDefault="00153045" w:rsidP="00153045"/>
    <w:p w:rsidR="00153045" w:rsidRDefault="00153045" w:rsidP="00153045">
      <w:pPr>
        <w:pStyle w:val="ListParagraph"/>
        <w:numPr>
          <w:ilvl w:val="0"/>
          <w:numId w:val="1"/>
        </w:numPr>
      </w:pPr>
      <w:r>
        <w:t xml:space="preserve">Complete the table below to differentiate between </w:t>
      </w:r>
      <w:r w:rsidRPr="00153045">
        <w:rPr>
          <w:i/>
        </w:rPr>
        <w:t>monocotyledons</w:t>
      </w:r>
      <w:r>
        <w:t xml:space="preserve"> and </w:t>
      </w:r>
      <w:proofErr w:type="spellStart"/>
      <w:r w:rsidRPr="00153045">
        <w:rPr>
          <w:i/>
        </w:rPr>
        <w:t>dicotyledons</w:t>
      </w:r>
      <w:proofErr w:type="spellEnd"/>
      <w:r>
        <w:t xml:space="preserve">. </w:t>
      </w:r>
    </w:p>
    <w:p w:rsidR="00153045" w:rsidRDefault="00153045" w:rsidP="00153045">
      <w:pPr>
        <w:pStyle w:val="ListParagraph"/>
      </w:pPr>
      <w:r>
        <w:t xml:space="preserve">You may use labeled diagrams if you wish. </w:t>
      </w:r>
    </w:p>
    <w:tbl>
      <w:tblPr>
        <w:tblStyle w:val="TableGrid"/>
        <w:tblW w:w="8886" w:type="dxa"/>
        <w:tblInd w:w="720" w:type="dxa"/>
        <w:tblLook w:val="04A0" w:firstRow="1" w:lastRow="0" w:firstColumn="1" w:lastColumn="0" w:noHBand="0" w:noVBand="1"/>
      </w:tblPr>
      <w:tblGrid>
        <w:gridCol w:w="1638"/>
        <w:gridCol w:w="3762"/>
        <w:gridCol w:w="3486"/>
      </w:tblGrid>
      <w:tr w:rsidR="00153045" w:rsidTr="009254F2">
        <w:trPr>
          <w:trHeight w:val="287"/>
        </w:trPr>
        <w:tc>
          <w:tcPr>
            <w:tcW w:w="1638" w:type="dxa"/>
            <w:tcBorders>
              <w:top w:val="nil"/>
              <w:left w:val="nil"/>
            </w:tcBorders>
            <w:vAlign w:val="center"/>
          </w:tcPr>
          <w:p w:rsidR="00153045" w:rsidRDefault="00153045" w:rsidP="00153045">
            <w:pPr>
              <w:pStyle w:val="ListParagraph"/>
              <w:ind w:left="0"/>
              <w:jc w:val="center"/>
            </w:pPr>
          </w:p>
        </w:tc>
        <w:tc>
          <w:tcPr>
            <w:tcW w:w="3762" w:type="dxa"/>
            <w:vAlign w:val="center"/>
          </w:tcPr>
          <w:p w:rsidR="00153045" w:rsidRPr="00153045" w:rsidRDefault="00153045" w:rsidP="00153045">
            <w:pPr>
              <w:pStyle w:val="ListParagraph"/>
              <w:ind w:left="0"/>
              <w:jc w:val="center"/>
              <w:rPr>
                <w:b/>
              </w:rPr>
            </w:pPr>
            <w:r w:rsidRPr="00153045">
              <w:rPr>
                <w:b/>
              </w:rPr>
              <w:t>Monocotyledon</w:t>
            </w:r>
          </w:p>
        </w:tc>
        <w:tc>
          <w:tcPr>
            <w:tcW w:w="3486" w:type="dxa"/>
            <w:vAlign w:val="center"/>
          </w:tcPr>
          <w:p w:rsidR="00153045" w:rsidRPr="00153045" w:rsidRDefault="00153045" w:rsidP="00153045">
            <w:pPr>
              <w:pStyle w:val="ListParagraph"/>
              <w:ind w:left="0"/>
              <w:jc w:val="center"/>
              <w:rPr>
                <w:b/>
              </w:rPr>
            </w:pPr>
            <w:proofErr w:type="spellStart"/>
            <w:r w:rsidRPr="00153045">
              <w:rPr>
                <w:b/>
              </w:rPr>
              <w:t>Dicotyledon</w:t>
            </w:r>
            <w:proofErr w:type="spellEnd"/>
          </w:p>
        </w:tc>
      </w:tr>
      <w:tr w:rsidR="00153045" w:rsidTr="009254F2">
        <w:trPr>
          <w:trHeight w:val="614"/>
        </w:trPr>
        <w:tc>
          <w:tcPr>
            <w:tcW w:w="1638" w:type="dxa"/>
            <w:vAlign w:val="center"/>
          </w:tcPr>
          <w:p w:rsidR="00153045" w:rsidRPr="00153045" w:rsidRDefault="00153045" w:rsidP="00153045">
            <w:pPr>
              <w:pStyle w:val="ListParagraph"/>
              <w:ind w:left="0"/>
              <w:jc w:val="center"/>
              <w:rPr>
                <w:sz w:val="20"/>
              </w:rPr>
            </w:pPr>
            <w:r w:rsidRPr="00153045">
              <w:rPr>
                <w:sz w:val="20"/>
              </w:rPr>
              <w:t>Examples</w:t>
            </w:r>
          </w:p>
        </w:tc>
        <w:tc>
          <w:tcPr>
            <w:tcW w:w="3762" w:type="dxa"/>
            <w:vAlign w:val="center"/>
          </w:tcPr>
          <w:p w:rsidR="00153045" w:rsidRDefault="00153045" w:rsidP="00153045">
            <w:pPr>
              <w:pStyle w:val="ListParagraph"/>
              <w:ind w:left="0"/>
              <w:jc w:val="center"/>
            </w:pPr>
          </w:p>
        </w:tc>
        <w:tc>
          <w:tcPr>
            <w:tcW w:w="3486" w:type="dxa"/>
            <w:vAlign w:val="center"/>
          </w:tcPr>
          <w:p w:rsidR="00153045" w:rsidRDefault="00153045" w:rsidP="00153045">
            <w:pPr>
              <w:pStyle w:val="ListParagraph"/>
              <w:ind w:left="0"/>
              <w:jc w:val="center"/>
            </w:pPr>
          </w:p>
        </w:tc>
      </w:tr>
      <w:tr w:rsidR="00153045" w:rsidTr="009254F2">
        <w:trPr>
          <w:trHeight w:val="802"/>
        </w:trPr>
        <w:tc>
          <w:tcPr>
            <w:tcW w:w="1638" w:type="dxa"/>
            <w:vAlign w:val="center"/>
          </w:tcPr>
          <w:p w:rsidR="00153045" w:rsidRDefault="00153045" w:rsidP="00153045">
            <w:pPr>
              <w:pStyle w:val="ListParagraph"/>
              <w:ind w:left="0"/>
              <w:jc w:val="center"/>
              <w:rPr>
                <w:sz w:val="20"/>
              </w:rPr>
            </w:pPr>
            <w:r w:rsidRPr="00153045">
              <w:rPr>
                <w:sz w:val="20"/>
              </w:rPr>
              <w:t>Number of cotyledons</w:t>
            </w:r>
          </w:p>
          <w:p w:rsidR="00153045" w:rsidRPr="00153045" w:rsidRDefault="00153045" w:rsidP="00153045">
            <w:pPr>
              <w:pStyle w:val="ListParagraph"/>
              <w:ind w:left="0"/>
              <w:jc w:val="center"/>
              <w:rPr>
                <w:sz w:val="20"/>
              </w:rPr>
            </w:pPr>
            <w:r w:rsidRPr="00153045">
              <w:rPr>
                <w:sz w:val="20"/>
              </w:rPr>
              <w:t>(first leaves)</w:t>
            </w:r>
          </w:p>
        </w:tc>
        <w:tc>
          <w:tcPr>
            <w:tcW w:w="3762" w:type="dxa"/>
            <w:vAlign w:val="center"/>
          </w:tcPr>
          <w:p w:rsidR="00153045" w:rsidRDefault="00153045" w:rsidP="00153045">
            <w:pPr>
              <w:pStyle w:val="ListParagraph"/>
              <w:ind w:left="0"/>
              <w:jc w:val="center"/>
            </w:pPr>
          </w:p>
        </w:tc>
        <w:tc>
          <w:tcPr>
            <w:tcW w:w="3486" w:type="dxa"/>
            <w:vAlign w:val="center"/>
          </w:tcPr>
          <w:p w:rsidR="00153045" w:rsidRDefault="00153045" w:rsidP="00153045">
            <w:pPr>
              <w:pStyle w:val="ListParagraph"/>
              <w:ind w:left="0"/>
              <w:jc w:val="center"/>
            </w:pPr>
          </w:p>
        </w:tc>
      </w:tr>
      <w:tr w:rsidR="00153045" w:rsidTr="009254F2">
        <w:trPr>
          <w:trHeight w:val="850"/>
        </w:trPr>
        <w:tc>
          <w:tcPr>
            <w:tcW w:w="1638" w:type="dxa"/>
            <w:vAlign w:val="center"/>
          </w:tcPr>
          <w:p w:rsidR="00153045" w:rsidRPr="00153045" w:rsidRDefault="00153045" w:rsidP="00153045">
            <w:pPr>
              <w:pStyle w:val="ListParagraph"/>
              <w:ind w:left="0"/>
              <w:jc w:val="center"/>
              <w:rPr>
                <w:sz w:val="20"/>
              </w:rPr>
            </w:pPr>
            <w:r w:rsidRPr="00153045">
              <w:rPr>
                <w:sz w:val="20"/>
              </w:rPr>
              <w:t>Roots</w:t>
            </w:r>
          </w:p>
        </w:tc>
        <w:tc>
          <w:tcPr>
            <w:tcW w:w="3762" w:type="dxa"/>
            <w:vAlign w:val="center"/>
          </w:tcPr>
          <w:p w:rsidR="00153045" w:rsidRDefault="00153045" w:rsidP="00153045">
            <w:pPr>
              <w:pStyle w:val="ListParagraph"/>
              <w:ind w:left="0"/>
              <w:jc w:val="center"/>
            </w:pPr>
          </w:p>
        </w:tc>
        <w:tc>
          <w:tcPr>
            <w:tcW w:w="3486" w:type="dxa"/>
            <w:vAlign w:val="center"/>
          </w:tcPr>
          <w:p w:rsidR="00153045" w:rsidRDefault="00153045" w:rsidP="00153045">
            <w:pPr>
              <w:pStyle w:val="ListParagraph"/>
              <w:ind w:left="0"/>
              <w:jc w:val="center"/>
            </w:pPr>
          </w:p>
        </w:tc>
      </w:tr>
      <w:tr w:rsidR="00153045" w:rsidTr="009254F2">
        <w:trPr>
          <w:trHeight w:val="850"/>
        </w:trPr>
        <w:tc>
          <w:tcPr>
            <w:tcW w:w="1638" w:type="dxa"/>
            <w:vAlign w:val="center"/>
          </w:tcPr>
          <w:p w:rsidR="00153045" w:rsidRPr="00153045" w:rsidRDefault="00153045" w:rsidP="00153045">
            <w:pPr>
              <w:pStyle w:val="ListParagraph"/>
              <w:ind w:left="0"/>
              <w:jc w:val="center"/>
              <w:rPr>
                <w:sz w:val="20"/>
              </w:rPr>
            </w:pPr>
            <w:r w:rsidRPr="00153045">
              <w:rPr>
                <w:sz w:val="20"/>
              </w:rPr>
              <w:t>Stem tissue distribution</w:t>
            </w:r>
          </w:p>
        </w:tc>
        <w:tc>
          <w:tcPr>
            <w:tcW w:w="3762" w:type="dxa"/>
            <w:vAlign w:val="center"/>
          </w:tcPr>
          <w:p w:rsidR="00153045" w:rsidRDefault="00153045" w:rsidP="00153045">
            <w:pPr>
              <w:pStyle w:val="ListParagraph"/>
              <w:ind w:left="0"/>
              <w:jc w:val="center"/>
            </w:pPr>
          </w:p>
        </w:tc>
        <w:tc>
          <w:tcPr>
            <w:tcW w:w="3486" w:type="dxa"/>
            <w:vAlign w:val="center"/>
          </w:tcPr>
          <w:p w:rsidR="00153045" w:rsidRDefault="00153045" w:rsidP="00153045">
            <w:pPr>
              <w:pStyle w:val="ListParagraph"/>
              <w:ind w:left="0"/>
              <w:jc w:val="center"/>
            </w:pPr>
          </w:p>
        </w:tc>
      </w:tr>
      <w:tr w:rsidR="00153045" w:rsidTr="009254F2">
        <w:trPr>
          <w:trHeight w:val="850"/>
        </w:trPr>
        <w:tc>
          <w:tcPr>
            <w:tcW w:w="1638" w:type="dxa"/>
            <w:vAlign w:val="center"/>
          </w:tcPr>
          <w:p w:rsidR="00153045" w:rsidRPr="00153045" w:rsidRDefault="00153045" w:rsidP="00153045">
            <w:pPr>
              <w:pStyle w:val="ListParagraph"/>
              <w:ind w:left="0"/>
              <w:jc w:val="center"/>
              <w:rPr>
                <w:sz w:val="20"/>
              </w:rPr>
            </w:pPr>
            <w:r w:rsidRPr="00153045">
              <w:rPr>
                <w:sz w:val="20"/>
              </w:rPr>
              <w:t>Leaves</w:t>
            </w:r>
          </w:p>
        </w:tc>
        <w:tc>
          <w:tcPr>
            <w:tcW w:w="3762" w:type="dxa"/>
            <w:vAlign w:val="center"/>
          </w:tcPr>
          <w:p w:rsidR="00153045" w:rsidRDefault="00153045" w:rsidP="00153045">
            <w:pPr>
              <w:pStyle w:val="ListParagraph"/>
              <w:ind w:left="0"/>
              <w:jc w:val="center"/>
            </w:pPr>
          </w:p>
        </w:tc>
        <w:tc>
          <w:tcPr>
            <w:tcW w:w="3486" w:type="dxa"/>
            <w:vAlign w:val="center"/>
          </w:tcPr>
          <w:p w:rsidR="00153045" w:rsidRDefault="00153045" w:rsidP="00153045">
            <w:pPr>
              <w:pStyle w:val="ListParagraph"/>
              <w:ind w:left="0"/>
              <w:jc w:val="center"/>
            </w:pPr>
          </w:p>
        </w:tc>
      </w:tr>
      <w:tr w:rsidR="00153045" w:rsidTr="009254F2">
        <w:trPr>
          <w:trHeight w:val="850"/>
        </w:trPr>
        <w:tc>
          <w:tcPr>
            <w:tcW w:w="1638" w:type="dxa"/>
            <w:vAlign w:val="center"/>
          </w:tcPr>
          <w:p w:rsidR="00153045" w:rsidRPr="00153045" w:rsidRDefault="00153045" w:rsidP="00153045">
            <w:pPr>
              <w:pStyle w:val="ListParagraph"/>
              <w:ind w:left="0"/>
              <w:jc w:val="center"/>
              <w:rPr>
                <w:sz w:val="20"/>
              </w:rPr>
            </w:pPr>
            <w:r w:rsidRPr="00153045">
              <w:rPr>
                <w:sz w:val="20"/>
              </w:rPr>
              <w:t>Flowers</w:t>
            </w:r>
          </w:p>
        </w:tc>
        <w:tc>
          <w:tcPr>
            <w:tcW w:w="3762" w:type="dxa"/>
            <w:vAlign w:val="center"/>
          </w:tcPr>
          <w:p w:rsidR="00153045" w:rsidRDefault="00153045" w:rsidP="00153045">
            <w:pPr>
              <w:pStyle w:val="ListParagraph"/>
              <w:ind w:left="0"/>
              <w:jc w:val="center"/>
            </w:pPr>
          </w:p>
        </w:tc>
        <w:tc>
          <w:tcPr>
            <w:tcW w:w="3486" w:type="dxa"/>
            <w:vAlign w:val="center"/>
          </w:tcPr>
          <w:p w:rsidR="00153045" w:rsidRDefault="00153045" w:rsidP="00153045">
            <w:pPr>
              <w:pStyle w:val="ListParagraph"/>
              <w:ind w:left="0"/>
              <w:jc w:val="center"/>
            </w:pPr>
          </w:p>
        </w:tc>
      </w:tr>
    </w:tbl>
    <w:p w:rsidR="00153045" w:rsidRDefault="00153045" w:rsidP="00153045">
      <w:pPr>
        <w:pStyle w:val="ListParagraph"/>
      </w:pPr>
    </w:p>
    <w:p w:rsidR="00153045" w:rsidRDefault="008E31A6" w:rsidP="008E31A6">
      <w:r>
        <w:t xml:space="preserve">For much of the remainder of the unit we focus on </w:t>
      </w:r>
      <w:proofErr w:type="spellStart"/>
      <w:r>
        <w:t>dicotyledons</w:t>
      </w:r>
      <w:proofErr w:type="spellEnd"/>
      <w:r>
        <w:t xml:space="preserve"> (dicots), which are examples of angiosperms. Be sure to use dicot examples in any research you carry out. </w:t>
      </w:r>
    </w:p>
    <w:p w:rsidR="009254F2" w:rsidRDefault="009254F2" w:rsidP="008E31A6">
      <w:pPr>
        <w:pStyle w:val="ListParagraph"/>
        <w:numPr>
          <w:ilvl w:val="0"/>
          <w:numId w:val="1"/>
        </w:numPr>
      </w:pPr>
      <w:r>
        <w:t xml:space="preserve">In the space below, </w:t>
      </w:r>
      <w:r w:rsidRPr="009254F2">
        <w:rPr>
          <w:i/>
        </w:rPr>
        <w:t>draw and label</w:t>
      </w:r>
      <w:r>
        <w:t xml:space="preserve"> a tissue plan (low power) diagram of a dicot stem.</w:t>
      </w:r>
    </w:p>
    <w:p w:rsidR="009254F2" w:rsidRDefault="009254F2" w:rsidP="009254F2">
      <w:pPr>
        <w:ind w:left="360"/>
      </w:pPr>
    </w:p>
    <w:p w:rsidR="009254F2" w:rsidRDefault="009254F2" w:rsidP="009254F2">
      <w:pPr>
        <w:ind w:left="360"/>
      </w:pPr>
    </w:p>
    <w:p w:rsidR="004005CE" w:rsidRDefault="004005CE" w:rsidP="009254F2">
      <w:pPr>
        <w:ind w:left="360"/>
      </w:pPr>
    </w:p>
    <w:p w:rsidR="009254F2" w:rsidRDefault="009254F2" w:rsidP="009254F2">
      <w:pPr>
        <w:pStyle w:val="ListParagraph"/>
        <w:numPr>
          <w:ilvl w:val="0"/>
          <w:numId w:val="1"/>
        </w:numPr>
      </w:pPr>
      <w:r>
        <w:t xml:space="preserve">Draw and label a tissue plan diagram of a dicot leaf. </w:t>
      </w:r>
    </w:p>
    <w:p w:rsidR="009254F2" w:rsidRDefault="009254F2" w:rsidP="009254F2"/>
    <w:p w:rsidR="004005CE" w:rsidRDefault="004005CE" w:rsidP="009254F2"/>
    <w:p w:rsidR="009254F2" w:rsidRDefault="009254F2" w:rsidP="009254F2"/>
    <w:p w:rsidR="004005CE" w:rsidRDefault="004005CE" w:rsidP="009254F2"/>
    <w:p w:rsidR="009254F2" w:rsidRDefault="009254F2" w:rsidP="009254F2">
      <w:pPr>
        <w:pStyle w:val="ListParagraph"/>
        <w:numPr>
          <w:ilvl w:val="0"/>
          <w:numId w:val="1"/>
        </w:numPr>
      </w:pPr>
      <w:r>
        <w:lastRenderedPageBreak/>
        <w:t xml:space="preserve">What are the functions of the following leaf structures? </w:t>
      </w:r>
    </w:p>
    <w:p w:rsidR="00F4058A" w:rsidRDefault="00F4058A" w:rsidP="00F4058A">
      <w:pPr>
        <w:pStyle w:val="ListParagraph"/>
      </w:pPr>
      <w:r>
        <w:t xml:space="preserve">How does their position/ distribution in the leaf relate to their function? </w:t>
      </w:r>
    </w:p>
    <w:tbl>
      <w:tblPr>
        <w:tblStyle w:val="TableGrid"/>
        <w:tblW w:w="9078" w:type="dxa"/>
        <w:tblInd w:w="558" w:type="dxa"/>
        <w:tblLook w:val="04A0" w:firstRow="1" w:lastRow="0" w:firstColumn="1" w:lastColumn="0" w:noHBand="0" w:noVBand="1"/>
      </w:tblPr>
      <w:tblGrid>
        <w:gridCol w:w="2610"/>
        <w:gridCol w:w="2999"/>
        <w:gridCol w:w="3469"/>
      </w:tblGrid>
      <w:tr w:rsidR="00F4058A" w:rsidTr="002005C2">
        <w:trPr>
          <w:trHeight w:val="233"/>
        </w:trPr>
        <w:tc>
          <w:tcPr>
            <w:tcW w:w="2610" w:type="dxa"/>
          </w:tcPr>
          <w:p w:rsidR="00F4058A" w:rsidRPr="00F4058A" w:rsidRDefault="00F4058A" w:rsidP="00F4058A">
            <w:pPr>
              <w:rPr>
                <w:b/>
              </w:rPr>
            </w:pPr>
            <w:r w:rsidRPr="00F4058A">
              <w:rPr>
                <w:b/>
              </w:rPr>
              <w:t>Structure</w:t>
            </w:r>
          </w:p>
        </w:tc>
        <w:tc>
          <w:tcPr>
            <w:tcW w:w="2999" w:type="dxa"/>
          </w:tcPr>
          <w:p w:rsidR="00F4058A" w:rsidRPr="00F4058A" w:rsidRDefault="00F4058A" w:rsidP="00F4058A">
            <w:pPr>
              <w:rPr>
                <w:b/>
              </w:rPr>
            </w:pPr>
            <w:r w:rsidRPr="00F4058A">
              <w:rPr>
                <w:b/>
              </w:rPr>
              <w:t>Function</w:t>
            </w:r>
          </w:p>
        </w:tc>
        <w:tc>
          <w:tcPr>
            <w:tcW w:w="3469" w:type="dxa"/>
          </w:tcPr>
          <w:p w:rsidR="00F4058A" w:rsidRPr="00F4058A" w:rsidRDefault="00F4058A" w:rsidP="00F4058A">
            <w:pPr>
              <w:rPr>
                <w:b/>
              </w:rPr>
            </w:pPr>
            <w:r w:rsidRPr="00F4058A">
              <w:rPr>
                <w:b/>
              </w:rPr>
              <w:t>Distribution/ function relationship</w:t>
            </w:r>
          </w:p>
        </w:tc>
      </w:tr>
      <w:tr w:rsidR="00F4058A" w:rsidTr="002005C2">
        <w:trPr>
          <w:trHeight w:val="631"/>
        </w:trPr>
        <w:tc>
          <w:tcPr>
            <w:tcW w:w="2610" w:type="dxa"/>
          </w:tcPr>
          <w:p w:rsidR="00F4058A" w:rsidRDefault="00F4058A" w:rsidP="00F4058A">
            <w:r>
              <w:t>Waxy cuticle</w:t>
            </w:r>
          </w:p>
          <w:p w:rsidR="00F4058A" w:rsidRDefault="00F4058A" w:rsidP="00F4058A"/>
        </w:tc>
        <w:tc>
          <w:tcPr>
            <w:tcW w:w="2999" w:type="dxa"/>
          </w:tcPr>
          <w:p w:rsidR="00F4058A" w:rsidRDefault="00F4058A" w:rsidP="00F4058A"/>
        </w:tc>
        <w:tc>
          <w:tcPr>
            <w:tcW w:w="3469" w:type="dxa"/>
          </w:tcPr>
          <w:p w:rsidR="00F4058A" w:rsidRDefault="00F4058A" w:rsidP="00F4058A"/>
        </w:tc>
      </w:tr>
      <w:tr w:rsidR="00F4058A" w:rsidTr="002005C2">
        <w:trPr>
          <w:trHeight w:val="649"/>
        </w:trPr>
        <w:tc>
          <w:tcPr>
            <w:tcW w:w="2610" w:type="dxa"/>
          </w:tcPr>
          <w:p w:rsidR="00F4058A" w:rsidRDefault="00F4058A" w:rsidP="00F4058A">
            <w:r>
              <w:t>Palisade mesophyll</w:t>
            </w:r>
          </w:p>
          <w:p w:rsidR="00F4058A" w:rsidRDefault="00F4058A" w:rsidP="00F4058A"/>
        </w:tc>
        <w:tc>
          <w:tcPr>
            <w:tcW w:w="2999" w:type="dxa"/>
          </w:tcPr>
          <w:p w:rsidR="00F4058A" w:rsidRDefault="00F4058A" w:rsidP="00F4058A"/>
        </w:tc>
        <w:tc>
          <w:tcPr>
            <w:tcW w:w="3469" w:type="dxa"/>
          </w:tcPr>
          <w:p w:rsidR="00F4058A" w:rsidRDefault="00F4058A" w:rsidP="00F4058A"/>
        </w:tc>
      </w:tr>
      <w:tr w:rsidR="00F4058A" w:rsidTr="002005C2">
        <w:trPr>
          <w:trHeight w:val="956"/>
        </w:trPr>
        <w:tc>
          <w:tcPr>
            <w:tcW w:w="2610" w:type="dxa"/>
          </w:tcPr>
          <w:p w:rsidR="00F4058A" w:rsidRDefault="00F4058A" w:rsidP="00F4058A">
            <w:r>
              <w:t>Spongy mesophyll</w:t>
            </w:r>
          </w:p>
          <w:p w:rsidR="00F4058A" w:rsidRDefault="00F4058A" w:rsidP="00F4058A">
            <w:pPr>
              <w:pStyle w:val="ListParagraph"/>
              <w:ind w:left="1080"/>
            </w:pPr>
          </w:p>
          <w:p w:rsidR="00F4058A" w:rsidRDefault="00F4058A" w:rsidP="00F4058A"/>
        </w:tc>
        <w:tc>
          <w:tcPr>
            <w:tcW w:w="2999" w:type="dxa"/>
          </w:tcPr>
          <w:p w:rsidR="00F4058A" w:rsidRDefault="00F4058A" w:rsidP="00F4058A"/>
        </w:tc>
        <w:tc>
          <w:tcPr>
            <w:tcW w:w="3469" w:type="dxa"/>
          </w:tcPr>
          <w:p w:rsidR="00F4058A" w:rsidRDefault="00F4058A" w:rsidP="00F4058A"/>
        </w:tc>
      </w:tr>
      <w:tr w:rsidR="00F4058A" w:rsidTr="002005C2">
        <w:trPr>
          <w:trHeight w:val="1279"/>
        </w:trPr>
        <w:tc>
          <w:tcPr>
            <w:tcW w:w="2610" w:type="dxa"/>
          </w:tcPr>
          <w:p w:rsidR="00F4058A" w:rsidRDefault="00F4058A" w:rsidP="00F4058A">
            <w:r>
              <w:t xml:space="preserve">Vascular bundle  </w:t>
            </w:r>
            <w:proofErr w:type="spellStart"/>
            <w:r>
              <w:t>i</w:t>
            </w:r>
            <w:proofErr w:type="spellEnd"/>
            <w:r>
              <w:t>. xylem</w:t>
            </w:r>
          </w:p>
          <w:p w:rsidR="00F4058A" w:rsidRDefault="00F4058A" w:rsidP="00F4058A"/>
          <w:p w:rsidR="00F4058A" w:rsidRDefault="00F4058A" w:rsidP="00F4058A">
            <w:r>
              <w:t xml:space="preserve">                              ii. phloem </w:t>
            </w:r>
          </w:p>
          <w:p w:rsidR="00F4058A" w:rsidRDefault="00F4058A" w:rsidP="00F4058A"/>
        </w:tc>
        <w:tc>
          <w:tcPr>
            <w:tcW w:w="2999" w:type="dxa"/>
          </w:tcPr>
          <w:p w:rsidR="00F4058A" w:rsidRDefault="00F4058A" w:rsidP="00F4058A"/>
        </w:tc>
        <w:tc>
          <w:tcPr>
            <w:tcW w:w="3469" w:type="dxa"/>
          </w:tcPr>
          <w:p w:rsidR="00F4058A" w:rsidRDefault="00F4058A" w:rsidP="00F4058A"/>
        </w:tc>
      </w:tr>
      <w:tr w:rsidR="00F4058A" w:rsidTr="002005C2">
        <w:trPr>
          <w:trHeight w:val="649"/>
        </w:trPr>
        <w:tc>
          <w:tcPr>
            <w:tcW w:w="2610" w:type="dxa"/>
          </w:tcPr>
          <w:p w:rsidR="00F4058A" w:rsidRDefault="00F4058A" w:rsidP="00F4058A">
            <w:r>
              <w:t>Guard cells and stomata</w:t>
            </w:r>
          </w:p>
          <w:p w:rsidR="00F4058A" w:rsidRDefault="00F4058A" w:rsidP="00F4058A"/>
        </w:tc>
        <w:tc>
          <w:tcPr>
            <w:tcW w:w="2999" w:type="dxa"/>
          </w:tcPr>
          <w:p w:rsidR="00F4058A" w:rsidRDefault="00F4058A" w:rsidP="00F4058A"/>
        </w:tc>
        <w:tc>
          <w:tcPr>
            <w:tcW w:w="3469" w:type="dxa"/>
          </w:tcPr>
          <w:p w:rsidR="00F4058A" w:rsidRDefault="00F4058A" w:rsidP="00F4058A"/>
        </w:tc>
      </w:tr>
    </w:tbl>
    <w:p w:rsidR="00F4058A" w:rsidRDefault="00F4058A" w:rsidP="00F4058A"/>
    <w:p w:rsidR="00F4058A" w:rsidRDefault="00F4058A" w:rsidP="00F4058A">
      <w:pPr>
        <w:pStyle w:val="ListParagraph"/>
        <w:numPr>
          <w:ilvl w:val="0"/>
          <w:numId w:val="1"/>
        </w:numPr>
      </w:pPr>
      <w:r>
        <w:t xml:space="preserve">Give </w:t>
      </w:r>
      <w:r w:rsidR="003B30AE" w:rsidRPr="003B30AE">
        <w:rPr>
          <w:i/>
        </w:rPr>
        <w:t xml:space="preserve">named </w:t>
      </w:r>
      <w:r>
        <w:t xml:space="preserve">examples of the following modified leaf, root and stem structures: </w:t>
      </w:r>
    </w:p>
    <w:tbl>
      <w:tblPr>
        <w:tblStyle w:val="TableGrid"/>
        <w:tblW w:w="8885" w:type="dxa"/>
        <w:tblInd w:w="720" w:type="dxa"/>
        <w:tblLook w:val="04A0" w:firstRow="1" w:lastRow="0" w:firstColumn="1" w:lastColumn="0" w:noHBand="0" w:noVBand="1"/>
      </w:tblPr>
      <w:tblGrid>
        <w:gridCol w:w="2004"/>
        <w:gridCol w:w="3431"/>
        <w:gridCol w:w="3450"/>
      </w:tblGrid>
      <w:tr w:rsidR="003B30AE" w:rsidTr="003B30AE">
        <w:trPr>
          <w:trHeight w:val="305"/>
        </w:trPr>
        <w:tc>
          <w:tcPr>
            <w:tcW w:w="2004" w:type="dxa"/>
          </w:tcPr>
          <w:p w:rsidR="003B30AE" w:rsidRPr="003B30AE" w:rsidRDefault="003B30AE" w:rsidP="00F4058A">
            <w:pPr>
              <w:pStyle w:val="ListParagraph"/>
              <w:ind w:left="0"/>
              <w:rPr>
                <w:b/>
              </w:rPr>
            </w:pPr>
            <w:r w:rsidRPr="003B30AE">
              <w:rPr>
                <w:b/>
              </w:rPr>
              <w:t xml:space="preserve">Example: </w:t>
            </w:r>
          </w:p>
        </w:tc>
        <w:tc>
          <w:tcPr>
            <w:tcW w:w="3431" w:type="dxa"/>
          </w:tcPr>
          <w:p w:rsidR="003B30AE" w:rsidRPr="003B30AE" w:rsidRDefault="003B30AE" w:rsidP="00F4058A">
            <w:pPr>
              <w:pStyle w:val="ListParagraph"/>
              <w:ind w:left="0"/>
              <w:rPr>
                <w:b/>
              </w:rPr>
            </w:pPr>
            <w:r w:rsidRPr="003B30AE">
              <w:rPr>
                <w:b/>
              </w:rPr>
              <w:t>How is it modified?</w:t>
            </w:r>
          </w:p>
        </w:tc>
        <w:tc>
          <w:tcPr>
            <w:tcW w:w="3450" w:type="dxa"/>
          </w:tcPr>
          <w:p w:rsidR="003B30AE" w:rsidRPr="003B30AE" w:rsidRDefault="003B30AE" w:rsidP="00F4058A">
            <w:pPr>
              <w:pStyle w:val="ListParagraph"/>
              <w:ind w:left="0"/>
              <w:rPr>
                <w:b/>
              </w:rPr>
            </w:pPr>
            <w:r w:rsidRPr="003B30AE">
              <w:rPr>
                <w:b/>
              </w:rPr>
              <w:t xml:space="preserve">Image: </w:t>
            </w:r>
          </w:p>
        </w:tc>
      </w:tr>
      <w:tr w:rsidR="003B30AE" w:rsidTr="003B30AE">
        <w:trPr>
          <w:trHeight w:val="946"/>
        </w:trPr>
        <w:tc>
          <w:tcPr>
            <w:tcW w:w="2004" w:type="dxa"/>
          </w:tcPr>
          <w:p w:rsidR="003B30AE" w:rsidRDefault="003B30AE" w:rsidP="00F4058A">
            <w:pPr>
              <w:pStyle w:val="ListParagraph"/>
              <w:ind w:left="0"/>
            </w:pPr>
            <w:r>
              <w:t>Leaf: tendril</w:t>
            </w:r>
          </w:p>
          <w:p w:rsidR="003B30AE" w:rsidRDefault="003B30AE" w:rsidP="00F4058A">
            <w:pPr>
              <w:pStyle w:val="ListParagraph"/>
              <w:ind w:left="0"/>
            </w:pPr>
            <w:r>
              <w:t xml:space="preserve">e.g. </w:t>
            </w:r>
            <w:r w:rsidRPr="003B30AE">
              <w:rPr>
                <w:i/>
              </w:rPr>
              <w:t>Bignonia</w:t>
            </w:r>
          </w:p>
        </w:tc>
        <w:tc>
          <w:tcPr>
            <w:tcW w:w="3431" w:type="dxa"/>
          </w:tcPr>
          <w:p w:rsidR="003B30AE" w:rsidRDefault="003B30AE" w:rsidP="00F4058A">
            <w:pPr>
              <w:pStyle w:val="ListParagraph"/>
              <w:ind w:left="0"/>
            </w:pPr>
          </w:p>
        </w:tc>
        <w:tc>
          <w:tcPr>
            <w:tcW w:w="3450" w:type="dxa"/>
          </w:tcPr>
          <w:p w:rsidR="003B30AE" w:rsidRDefault="003B30AE" w:rsidP="00F4058A">
            <w:pPr>
              <w:pStyle w:val="ListParagraph"/>
              <w:ind w:left="0"/>
            </w:pPr>
          </w:p>
        </w:tc>
      </w:tr>
      <w:tr w:rsidR="003B30AE" w:rsidTr="003B30AE">
        <w:trPr>
          <w:trHeight w:val="946"/>
        </w:trPr>
        <w:tc>
          <w:tcPr>
            <w:tcW w:w="2004" w:type="dxa"/>
          </w:tcPr>
          <w:p w:rsidR="003B30AE" w:rsidRDefault="003B30AE" w:rsidP="00F4058A">
            <w:pPr>
              <w:pStyle w:val="ListParagraph"/>
              <w:ind w:left="0"/>
            </w:pPr>
            <w:r>
              <w:t>Leaf: bulb</w:t>
            </w:r>
          </w:p>
        </w:tc>
        <w:tc>
          <w:tcPr>
            <w:tcW w:w="3431" w:type="dxa"/>
          </w:tcPr>
          <w:p w:rsidR="003B30AE" w:rsidRDefault="003B30AE" w:rsidP="00F4058A">
            <w:pPr>
              <w:pStyle w:val="ListParagraph"/>
              <w:ind w:left="0"/>
            </w:pPr>
          </w:p>
        </w:tc>
        <w:tc>
          <w:tcPr>
            <w:tcW w:w="3450" w:type="dxa"/>
          </w:tcPr>
          <w:p w:rsidR="003B30AE" w:rsidRDefault="003B30AE" w:rsidP="00F4058A">
            <w:pPr>
              <w:pStyle w:val="ListParagraph"/>
              <w:ind w:left="0"/>
            </w:pPr>
          </w:p>
        </w:tc>
      </w:tr>
      <w:tr w:rsidR="003B30AE" w:rsidTr="003B30AE">
        <w:trPr>
          <w:trHeight w:val="893"/>
        </w:trPr>
        <w:tc>
          <w:tcPr>
            <w:tcW w:w="2004" w:type="dxa"/>
          </w:tcPr>
          <w:p w:rsidR="003B30AE" w:rsidRDefault="003B30AE" w:rsidP="00F4058A">
            <w:pPr>
              <w:pStyle w:val="ListParagraph"/>
              <w:ind w:left="0"/>
            </w:pPr>
            <w:r>
              <w:t>Stem tuber</w:t>
            </w:r>
          </w:p>
        </w:tc>
        <w:tc>
          <w:tcPr>
            <w:tcW w:w="3431" w:type="dxa"/>
          </w:tcPr>
          <w:p w:rsidR="003B30AE" w:rsidRDefault="003B30AE" w:rsidP="00F4058A">
            <w:pPr>
              <w:pStyle w:val="ListParagraph"/>
              <w:ind w:left="0"/>
            </w:pPr>
          </w:p>
        </w:tc>
        <w:tc>
          <w:tcPr>
            <w:tcW w:w="3450" w:type="dxa"/>
          </w:tcPr>
          <w:p w:rsidR="003B30AE" w:rsidRDefault="003B30AE" w:rsidP="00F4058A">
            <w:pPr>
              <w:pStyle w:val="ListParagraph"/>
              <w:ind w:left="0"/>
            </w:pPr>
          </w:p>
        </w:tc>
      </w:tr>
      <w:tr w:rsidR="003B30AE" w:rsidTr="003B30AE">
        <w:trPr>
          <w:trHeight w:val="946"/>
        </w:trPr>
        <w:tc>
          <w:tcPr>
            <w:tcW w:w="2004" w:type="dxa"/>
          </w:tcPr>
          <w:p w:rsidR="003B30AE" w:rsidRDefault="003B30AE" w:rsidP="00F4058A">
            <w:pPr>
              <w:pStyle w:val="ListParagraph"/>
              <w:ind w:left="0"/>
            </w:pPr>
            <w:r>
              <w:t>Root tuber</w:t>
            </w:r>
          </w:p>
        </w:tc>
        <w:tc>
          <w:tcPr>
            <w:tcW w:w="3431" w:type="dxa"/>
          </w:tcPr>
          <w:p w:rsidR="003B30AE" w:rsidRDefault="003B30AE" w:rsidP="00F4058A">
            <w:pPr>
              <w:pStyle w:val="ListParagraph"/>
              <w:ind w:left="0"/>
            </w:pPr>
          </w:p>
        </w:tc>
        <w:tc>
          <w:tcPr>
            <w:tcW w:w="3450" w:type="dxa"/>
          </w:tcPr>
          <w:p w:rsidR="003B30AE" w:rsidRDefault="003B30AE" w:rsidP="00F4058A">
            <w:pPr>
              <w:pStyle w:val="ListParagraph"/>
              <w:ind w:left="0"/>
            </w:pPr>
          </w:p>
        </w:tc>
      </w:tr>
    </w:tbl>
    <w:p w:rsidR="00F4058A" w:rsidRDefault="002005C2" w:rsidP="002005C2">
      <w:pPr>
        <w:pStyle w:val="ListParagraph"/>
        <w:numPr>
          <w:ilvl w:val="0"/>
          <w:numId w:val="1"/>
        </w:numPr>
      </w:pPr>
      <w:r>
        <w:t xml:space="preserve">Define </w:t>
      </w:r>
      <w:r w:rsidRPr="002005C2">
        <w:rPr>
          <w:i/>
        </w:rPr>
        <w:t>meristem</w:t>
      </w:r>
      <w:r>
        <w:t xml:space="preserve">. </w:t>
      </w:r>
    </w:p>
    <w:p w:rsidR="002005C2" w:rsidRDefault="002005C2" w:rsidP="002005C2"/>
    <w:p w:rsidR="002005C2" w:rsidRDefault="002005C2" w:rsidP="002005C2">
      <w:pPr>
        <w:pStyle w:val="ListParagraph"/>
        <w:numPr>
          <w:ilvl w:val="0"/>
          <w:numId w:val="1"/>
        </w:numPr>
      </w:pPr>
      <w:r>
        <w:t xml:space="preserve">Why is one more likely to find cells in mitosis in a meristem than in other plant tissues? </w:t>
      </w:r>
    </w:p>
    <w:p w:rsidR="002005C2" w:rsidRDefault="002005C2" w:rsidP="002005C2">
      <w:pPr>
        <w:pStyle w:val="ListParagraph"/>
      </w:pPr>
    </w:p>
    <w:p w:rsidR="002005C2" w:rsidRDefault="002005C2" w:rsidP="002005C2"/>
    <w:p w:rsidR="002005C2" w:rsidRDefault="002005C2" w:rsidP="002005C2">
      <w:pPr>
        <w:pStyle w:val="ListParagraph"/>
        <w:numPr>
          <w:ilvl w:val="0"/>
          <w:numId w:val="1"/>
        </w:numPr>
      </w:pPr>
      <w:r>
        <w:t xml:space="preserve">Differentiate between </w:t>
      </w:r>
      <w:r w:rsidRPr="002005C2">
        <w:rPr>
          <w:i/>
        </w:rPr>
        <w:t xml:space="preserve">apical </w:t>
      </w:r>
      <w:r>
        <w:t xml:space="preserve">and </w:t>
      </w:r>
      <w:r w:rsidRPr="002005C2">
        <w:rPr>
          <w:i/>
        </w:rPr>
        <w:t>lateral</w:t>
      </w:r>
      <w:r>
        <w:t xml:space="preserve"> meristems in terms of location and function in the stem. </w:t>
      </w:r>
    </w:p>
    <w:p w:rsidR="00371250" w:rsidRDefault="00371250" w:rsidP="00371250"/>
    <w:p w:rsidR="00371250" w:rsidRDefault="00371250" w:rsidP="00371250">
      <w:pPr>
        <w:pStyle w:val="ListParagraph"/>
        <w:numPr>
          <w:ilvl w:val="0"/>
          <w:numId w:val="1"/>
        </w:numPr>
      </w:pPr>
      <w:r>
        <w:lastRenderedPageBreak/>
        <w:t xml:space="preserve">Compare the functions of apical and lateral growth. </w:t>
      </w:r>
    </w:p>
    <w:p w:rsidR="002005C2" w:rsidRDefault="002005C2" w:rsidP="002005C2">
      <w:pPr>
        <w:pStyle w:val="ListParagraph"/>
      </w:pPr>
    </w:p>
    <w:p w:rsidR="002005C2" w:rsidRDefault="002005C2" w:rsidP="002005C2"/>
    <w:p w:rsidR="00371250" w:rsidRDefault="002005C2" w:rsidP="00371250">
      <w:pPr>
        <w:pStyle w:val="ListParagraph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-266700</wp:posOffset>
            </wp:positionH>
            <wp:positionV relativeFrom="paragraph">
              <wp:posOffset>273050</wp:posOffset>
            </wp:positionV>
            <wp:extent cx="6686550" cy="2752725"/>
            <wp:effectExtent l="19050" t="0" r="0" b="0"/>
            <wp:wrapTight wrapText="bothSides">
              <wp:wrapPolygon edited="0">
                <wp:start x="-62" y="0"/>
                <wp:lineTo x="-62" y="21525"/>
                <wp:lineTo x="21600" y="21525"/>
                <wp:lineTo x="21600" y="0"/>
                <wp:lineTo x="-62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Compare </w:t>
      </w:r>
      <w:r w:rsidR="00371250">
        <w:t xml:space="preserve">methods of </w:t>
      </w:r>
      <w:r>
        <w:t>growth due to apical and lateral meristems.</w:t>
      </w:r>
    </w:p>
    <w:p w:rsidR="002005C2" w:rsidRDefault="002005C2" w:rsidP="002005C2"/>
    <w:p w:rsidR="00371250" w:rsidRDefault="00371250" w:rsidP="0037125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is the function of the axillary bud? </w:t>
      </w:r>
    </w:p>
    <w:p w:rsidR="00371250" w:rsidRDefault="00371250" w:rsidP="00371250">
      <w:pPr>
        <w:spacing w:after="0" w:line="240" w:lineRule="auto"/>
        <w:ind w:left="720"/>
      </w:pPr>
      <w:r>
        <w:t xml:space="preserve">What is the trigger to growth of a new shoot or branch? </w:t>
      </w:r>
    </w:p>
    <w:p w:rsidR="00371250" w:rsidRDefault="00371250" w:rsidP="00371250">
      <w:pPr>
        <w:spacing w:after="0" w:line="240" w:lineRule="auto"/>
        <w:ind w:left="720"/>
      </w:pPr>
    </w:p>
    <w:p w:rsidR="00371250" w:rsidRDefault="00371250" w:rsidP="00371250">
      <w:pPr>
        <w:spacing w:after="0" w:line="240" w:lineRule="auto"/>
        <w:ind w:left="720"/>
      </w:pPr>
    </w:p>
    <w:p w:rsidR="00371250" w:rsidRDefault="00371250" w:rsidP="00371250">
      <w:pPr>
        <w:spacing w:after="0" w:line="240" w:lineRule="auto"/>
        <w:ind w:left="720"/>
      </w:pPr>
    </w:p>
    <w:p w:rsidR="00371250" w:rsidRDefault="00371250" w:rsidP="00371250">
      <w:pPr>
        <w:spacing w:after="0" w:line="240" w:lineRule="auto"/>
        <w:ind w:left="720"/>
      </w:pPr>
    </w:p>
    <w:p w:rsidR="00371250" w:rsidRDefault="00371250" w:rsidP="00371250">
      <w:pPr>
        <w:spacing w:after="0" w:line="240" w:lineRule="auto"/>
        <w:ind w:left="720"/>
      </w:pPr>
    </w:p>
    <w:p w:rsidR="00371250" w:rsidRDefault="00371250" w:rsidP="00371250">
      <w:pPr>
        <w:spacing w:after="0" w:line="240" w:lineRule="auto"/>
        <w:ind w:left="720"/>
      </w:pPr>
    </w:p>
    <w:p w:rsidR="00371250" w:rsidRDefault="005C4E6B" w:rsidP="0037125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Define </w:t>
      </w:r>
      <w:r w:rsidRPr="005C4E6B">
        <w:rPr>
          <w:i/>
        </w:rPr>
        <w:t>tropism</w:t>
      </w:r>
      <w:r>
        <w:t xml:space="preserve">. </w:t>
      </w:r>
    </w:p>
    <w:p w:rsidR="005C4E6B" w:rsidRDefault="005C4E6B" w:rsidP="005C4E6B">
      <w:pPr>
        <w:spacing w:after="0" w:line="240" w:lineRule="auto"/>
      </w:pPr>
    </w:p>
    <w:p w:rsidR="005C4E6B" w:rsidRDefault="005C4E6B" w:rsidP="005C4E6B">
      <w:pPr>
        <w:spacing w:after="0" w:line="240" w:lineRule="auto"/>
      </w:pPr>
    </w:p>
    <w:p w:rsidR="005C4E6B" w:rsidRDefault="005C4E6B" w:rsidP="005C4E6B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Compare these types of tropism: </w:t>
      </w:r>
    </w:p>
    <w:p w:rsidR="005C4E6B" w:rsidRDefault="005C4E6B" w:rsidP="005C4E6B">
      <w:pPr>
        <w:pStyle w:val="ListParagraph"/>
        <w:spacing w:after="0" w:line="240" w:lineRule="auto"/>
      </w:pPr>
    </w:p>
    <w:tbl>
      <w:tblPr>
        <w:tblStyle w:val="TableGrid"/>
        <w:tblW w:w="8886" w:type="dxa"/>
        <w:tblInd w:w="720" w:type="dxa"/>
        <w:tblLook w:val="04A0" w:firstRow="1" w:lastRow="0" w:firstColumn="1" w:lastColumn="0" w:noHBand="0" w:noVBand="1"/>
      </w:tblPr>
      <w:tblGrid>
        <w:gridCol w:w="2088"/>
        <w:gridCol w:w="3829"/>
        <w:gridCol w:w="2969"/>
      </w:tblGrid>
      <w:tr w:rsidR="005C4E6B" w:rsidTr="00FA104C">
        <w:trPr>
          <w:trHeight w:val="368"/>
        </w:trPr>
        <w:tc>
          <w:tcPr>
            <w:tcW w:w="2088" w:type="dxa"/>
            <w:tcBorders>
              <w:top w:val="nil"/>
              <w:left w:val="nil"/>
            </w:tcBorders>
          </w:tcPr>
          <w:p w:rsidR="005C4E6B" w:rsidRPr="005C4E6B" w:rsidRDefault="005C4E6B" w:rsidP="005C4E6B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829" w:type="dxa"/>
          </w:tcPr>
          <w:p w:rsidR="005C4E6B" w:rsidRPr="005C4E6B" w:rsidRDefault="005C4E6B" w:rsidP="005C4E6B">
            <w:pPr>
              <w:pStyle w:val="ListParagraph"/>
              <w:ind w:left="0"/>
              <w:rPr>
                <w:b/>
              </w:rPr>
            </w:pPr>
            <w:r w:rsidRPr="005C4E6B">
              <w:rPr>
                <w:b/>
              </w:rPr>
              <w:t xml:space="preserve">Response to: </w:t>
            </w:r>
          </w:p>
        </w:tc>
        <w:tc>
          <w:tcPr>
            <w:tcW w:w="2969" w:type="dxa"/>
          </w:tcPr>
          <w:p w:rsidR="005C4E6B" w:rsidRPr="005C4E6B" w:rsidRDefault="005C4E6B" w:rsidP="005C4E6B">
            <w:pPr>
              <w:pStyle w:val="ListParagraph"/>
              <w:ind w:left="0"/>
              <w:rPr>
                <w:b/>
              </w:rPr>
            </w:pPr>
            <w:r w:rsidRPr="005C4E6B">
              <w:rPr>
                <w:b/>
              </w:rPr>
              <w:t xml:space="preserve">Positive or negative? </w:t>
            </w:r>
          </w:p>
        </w:tc>
      </w:tr>
      <w:tr w:rsidR="005C4E6B" w:rsidTr="005C4E6B">
        <w:trPr>
          <w:trHeight w:val="726"/>
        </w:trPr>
        <w:tc>
          <w:tcPr>
            <w:tcW w:w="2088" w:type="dxa"/>
          </w:tcPr>
          <w:p w:rsidR="005C4E6B" w:rsidRDefault="005C4E6B" w:rsidP="005C4E6B">
            <w:pPr>
              <w:pStyle w:val="ListParagraph"/>
              <w:ind w:left="0"/>
            </w:pPr>
            <w:r>
              <w:t>Phototropism</w:t>
            </w:r>
          </w:p>
        </w:tc>
        <w:tc>
          <w:tcPr>
            <w:tcW w:w="3829" w:type="dxa"/>
          </w:tcPr>
          <w:p w:rsidR="005C4E6B" w:rsidRDefault="005C4E6B" w:rsidP="005C4E6B">
            <w:pPr>
              <w:pStyle w:val="ListParagraph"/>
              <w:ind w:left="0"/>
            </w:pPr>
          </w:p>
        </w:tc>
        <w:tc>
          <w:tcPr>
            <w:tcW w:w="2969" w:type="dxa"/>
          </w:tcPr>
          <w:p w:rsidR="005C4E6B" w:rsidRDefault="005C4E6B" w:rsidP="005C4E6B">
            <w:pPr>
              <w:pStyle w:val="ListParagraph"/>
              <w:ind w:left="0"/>
            </w:pPr>
          </w:p>
        </w:tc>
      </w:tr>
      <w:tr w:rsidR="005C4E6B" w:rsidTr="005C4E6B">
        <w:trPr>
          <w:trHeight w:val="685"/>
        </w:trPr>
        <w:tc>
          <w:tcPr>
            <w:tcW w:w="2088" w:type="dxa"/>
          </w:tcPr>
          <w:p w:rsidR="005C4E6B" w:rsidRDefault="005C4E6B" w:rsidP="005C4E6B">
            <w:pPr>
              <w:pStyle w:val="ListParagraph"/>
              <w:ind w:left="0"/>
            </w:pPr>
            <w:r>
              <w:t xml:space="preserve">Geotropism </w:t>
            </w:r>
          </w:p>
          <w:p w:rsidR="005C4E6B" w:rsidRDefault="005C4E6B" w:rsidP="005C4E6B">
            <w:pPr>
              <w:pStyle w:val="ListParagraph"/>
              <w:ind w:left="0"/>
            </w:pPr>
            <w:r>
              <w:t>(radicle)</w:t>
            </w:r>
          </w:p>
        </w:tc>
        <w:tc>
          <w:tcPr>
            <w:tcW w:w="3829" w:type="dxa"/>
          </w:tcPr>
          <w:p w:rsidR="005C4E6B" w:rsidRDefault="005C4E6B" w:rsidP="005C4E6B">
            <w:pPr>
              <w:pStyle w:val="ListParagraph"/>
              <w:ind w:left="0"/>
            </w:pPr>
          </w:p>
        </w:tc>
        <w:tc>
          <w:tcPr>
            <w:tcW w:w="2969" w:type="dxa"/>
          </w:tcPr>
          <w:p w:rsidR="005C4E6B" w:rsidRDefault="005C4E6B" w:rsidP="005C4E6B">
            <w:pPr>
              <w:pStyle w:val="ListParagraph"/>
              <w:ind w:left="0"/>
            </w:pPr>
          </w:p>
        </w:tc>
      </w:tr>
      <w:tr w:rsidR="005C4E6B" w:rsidTr="005C4E6B">
        <w:trPr>
          <w:trHeight w:val="726"/>
        </w:trPr>
        <w:tc>
          <w:tcPr>
            <w:tcW w:w="2088" w:type="dxa"/>
          </w:tcPr>
          <w:p w:rsidR="005C4E6B" w:rsidRDefault="005C4E6B" w:rsidP="005C4E6B">
            <w:pPr>
              <w:pStyle w:val="ListParagraph"/>
              <w:ind w:left="0"/>
            </w:pPr>
            <w:r>
              <w:t>Geotropism (</w:t>
            </w:r>
            <w:proofErr w:type="spellStart"/>
            <w:r>
              <w:t>plumule</w:t>
            </w:r>
            <w:proofErr w:type="spellEnd"/>
            <w:r>
              <w:t>)</w:t>
            </w:r>
          </w:p>
        </w:tc>
        <w:tc>
          <w:tcPr>
            <w:tcW w:w="3829" w:type="dxa"/>
          </w:tcPr>
          <w:p w:rsidR="005C4E6B" w:rsidRDefault="005C4E6B" w:rsidP="005C4E6B">
            <w:pPr>
              <w:pStyle w:val="ListParagraph"/>
              <w:ind w:left="0"/>
            </w:pPr>
          </w:p>
        </w:tc>
        <w:tc>
          <w:tcPr>
            <w:tcW w:w="2969" w:type="dxa"/>
          </w:tcPr>
          <w:p w:rsidR="005C4E6B" w:rsidRDefault="005C4E6B" w:rsidP="005C4E6B">
            <w:pPr>
              <w:pStyle w:val="ListParagraph"/>
              <w:ind w:left="0"/>
            </w:pPr>
          </w:p>
        </w:tc>
      </w:tr>
      <w:tr w:rsidR="005C4E6B" w:rsidTr="005C4E6B">
        <w:trPr>
          <w:trHeight w:val="726"/>
        </w:trPr>
        <w:tc>
          <w:tcPr>
            <w:tcW w:w="2088" w:type="dxa"/>
          </w:tcPr>
          <w:p w:rsidR="005C4E6B" w:rsidRDefault="005C4E6B" w:rsidP="005C4E6B">
            <w:pPr>
              <w:pStyle w:val="ListParagraph"/>
              <w:ind w:left="0"/>
            </w:pPr>
            <w:r>
              <w:t>Hydrotropism</w:t>
            </w:r>
          </w:p>
        </w:tc>
        <w:tc>
          <w:tcPr>
            <w:tcW w:w="3829" w:type="dxa"/>
          </w:tcPr>
          <w:p w:rsidR="005C4E6B" w:rsidRDefault="005C4E6B" w:rsidP="005C4E6B">
            <w:pPr>
              <w:pStyle w:val="ListParagraph"/>
              <w:ind w:left="0"/>
            </w:pPr>
          </w:p>
        </w:tc>
        <w:tc>
          <w:tcPr>
            <w:tcW w:w="2969" w:type="dxa"/>
          </w:tcPr>
          <w:p w:rsidR="005C4E6B" w:rsidRDefault="005C4E6B" w:rsidP="005C4E6B">
            <w:pPr>
              <w:pStyle w:val="ListParagraph"/>
              <w:ind w:left="0"/>
            </w:pPr>
          </w:p>
        </w:tc>
      </w:tr>
    </w:tbl>
    <w:p w:rsidR="005C4E6B" w:rsidRDefault="005C4E6B" w:rsidP="005C4E6B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 xml:space="preserve">What is </w:t>
      </w:r>
      <w:proofErr w:type="spellStart"/>
      <w:r w:rsidRPr="005C4E6B">
        <w:rPr>
          <w:i/>
        </w:rPr>
        <w:t>auxin</w:t>
      </w:r>
      <w:proofErr w:type="spellEnd"/>
      <w:r>
        <w:t xml:space="preserve">? </w:t>
      </w:r>
    </w:p>
    <w:p w:rsidR="00A35427" w:rsidRDefault="00A35427" w:rsidP="00A35427">
      <w:pPr>
        <w:pStyle w:val="ListParagraph"/>
        <w:spacing w:after="0" w:line="240" w:lineRule="auto"/>
        <w:ind w:left="990"/>
      </w:pPr>
    </w:p>
    <w:p w:rsidR="00AC33B6" w:rsidRDefault="00AC33B6" w:rsidP="00AC33B6">
      <w:pPr>
        <w:spacing w:after="0" w:line="240" w:lineRule="auto"/>
      </w:pPr>
    </w:p>
    <w:p w:rsidR="00AC33B6" w:rsidRDefault="00AC33B6" w:rsidP="00AC33B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Explain, with the aid of a diagram, the role </w:t>
      </w:r>
      <w:r w:rsidR="0060024C">
        <w:t xml:space="preserve">of </w:t>
      </w:r>
      <w:proofErr w:type="spellStart"/>
      <w:r w:rsidR="0060024C">
        <w:t>auxins</w:t>
      </w:r>
      <w:proofErr w:type="spellEnd"/>
      <w:r w:rsidR="0060024C">
        <w:t xml:space="preserve"> in phototropism. </w:t>
      </w:r>
    </w:p>
    <w:p w:rsidR="0060024C" w:rsidRDefault="0060024C" w:rsidP="0060024C">
      <w:pPr>
        <w:spacing w:after="0" w:line="240" w:lineRule="auto"/>
      </w:pPr>
    </w:p>
    <w:p w:rsidR="0060024C" w:rsidRDefault="0060024C" w:rsidP="0060024C">
      <w:pPr>
        <w:spacing w:after="0" w:line="240" w:lineRule="auto"/>
      </w:pPr>
    </w:p>
    <w:p w:rsidR="0060024C" w:rsidRDefault="0060024C" w:rsidP="0060024C">
      <w:pPr>
        <w:spacing w:after="0" w:line="240" w:lineRule="auto"/>
      </w:pPr>
    </w:p>
    <w:p w:rsidR="0060024C" w:rsidRDefault="0060024C" w:rsidP="0060024C">
      <w:pPr>
        <w:spacing w:after="0" w:line="240" w:lineRule="auto"/>
      </w:pPr>
    </w:p>
    <w:p w:rsidR="0060024C" w:rsidRDefault="0060024C" w:rsidP="0060024C">
      <w:pPr>
        <w:spacing w:after="0" w:line="240" w:lineRule="auto"/>
      </w:pPr>
    </w:p>
    <w:p w:rsidR="0060024C" w:rsidRDefault="0060024C" w:rsidP="0060024C">
      <w:pPr>
        <w:spacing w:after="0" w:line="240" w:lineRule="auto"/>
      </w:pPr>
    </w:p>
    <w:p w:rsidR="0060024C" w:rsidRDefault="0060024C" w:rsidP="0060024C">
      <w:pPr>
        <w:spacing w:after="0" w:line="240" w:lineRule="auto"/>
      </w:pPr>
    </w:p>
    <w:p w:rsidR="0060024C" w:rsidRDefault="0060024C" w:rsidP="0060024C">
      <w:pPr>
        <w:spacing w:after="0" w:line="240" w:lineRule="auto"/>
      </w:pPr>
    </w:p>
    <w:p w:rsidR="0060024C" w:rsidRDefault="0060024C" w:rsidP="0060024C">
      <w:pPr>
        <w:spacing w:after="0" w:line="240" w:lineRule="auto"/>
      </w:pPr>
    </w:p>
    <w:p w:rsidR="0060024C" w:rsidRDefault="0060024C" w:rsidP="0060024C">
      <w:pPr>
        <w:spacing w:after="0" w:line="240" w:lineRule="auto"/>
      </w:pPr>
    </w:p>
    <w:p w:rsidR="0060024C" w:rsidRDefault="0060024C" w:rsidP="0060024C">
      <w:pPr>
        <w:spacing w:after="0" w:line="240" w:lineRule="auto"/>
      </w:pPr>
    </w:p>
    <w:p w:rsidR="0060024C" w:rsidRDefault="0060024C" w:rsidP="0060024C">
      <w:pPr>
        <w:spacing w:after="0" w:line="240" w:lineRule="auto"/>
      </w:pPr>
    </w:p>
    <w:p w:rsidR="0060024C" w:rsidRDefault="00B126A9" w:rsidP="00B126A9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Outline how the following structures of the roots are beneficial to the plant: </w:t>
      </w:r>
    </w:p>
    <w:p w:rsidR="00B126A9" w:rsidRDefault="00B126A9" w:rsidP="00B126A9">
      <w:pPr>
        <w:pStyle w:val="ListParagraph"/>
        <w:spacing w:after="0" w:line="240" w:lineRule="auto"/>
      </w:pPr>
    </w:p>
    <w:p w:rsidR="00B126A9" w:rsidRDefault="00B126A9" w:rsidP="00B126A9">
      <w:pPr>
        <w:pStyle w:val="ListParagraph"/>
        <w:numPr>
          <w:ilvl w:val="0"/>
          <w:numId w:val="3"/>
        </w:numPr>
        <w:spacing w:after="0" w:line="240" w:lineRule="auto"/>
      </w:pPr>
      <w:r>
        <w:t>Branching roots</w:t>
      </w:r>
    </w:p>
    <w:p w:rsidR="00B126A9" w:rsidRDefault="00B126A9" w:rsidP="00B126A9">
      <w:pPr>
        <w:pStyle w:val="ListParagraph"/>
        <w:spacing w:after="0" w:line="240" w:lineRule="auto"/>
        <w:ind w:left="1080"/>
      </w:pPr>
    </w:p>
    <w:p w:rsidR="00B126A9" w:rsidRDefault="00B126A9" w:rsidP="00B126A9">
      <w:pPr>
        <w:pStyle w:val="ListParagraph"/>
        <w:numPr>
          <w:ilvl w:val="0"/>
          <w:numId w:val="3"/>
        </w:numPr>
        <w:spacing w:after="0" w:line="240" w:lineRule="auto"/>
      </w:pPr>
      <w:r>
        <w:t>Root hairs</w:t>
      </w:r>
    </w:p>
    <w:p w:rsidR="00B126A9" w:rsidRDefault="00B126A9" w:rsidP="00B126A9">
      <w:pPr>
        <w:pStyle w:val="ListParagraph"/>
      </w:pPr>
    </w:p>
    <w:p w:rsidR="00B126A9" w:rsidRDefault="00B126A9" w:rsidP="00B126A9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Tap roots </w:t>
      </w:r>
    </w:p>
    <w:p w:rsidR="00B126A9" w:rsidRDefault="00B126A9" w:rsidP="00B126A9">
      <w:pPr>
        <w:pStyle w:val="ListParagraph"/>
      </w:pPr>
    </w:p>
    <w:p w:rsidR="00B126A9" w:rsidRDefault="00B126A9" w:rsidP="00B126A9">
      <w:pPr>
        <w:pStyle w:val="ListParagraph"/>
        <w:numPr>
          <w:ilvl w:val="0"/>
          <w:numId w:val="3"/>
        </w:numPr>
        <w:spacing w:after="0" w:line="240" w:lineRule="auto"/>
      </w:pPr>
      <w:r>
        <w:t>Wide-reaching roots</w:t>
      </w:r>
    </w:p>
    <w:p w:rsidR="00B126A9" w:rsidRDefault="00B126A9" w:rsidP="00B126A9">
      <w:pPr>
        <w:pStyle w:val="ListParagraph"/>
      </w:pPr>
    </w:p>
    <w:p w:rsidR="00B126A9" w:rsidRDefault="00B126A9" w:rsidP="00B126A9">
      <w:pPr>
        <w:pStyle w:val="ListParagraph"/>
        <w:spacing w:after="0" w:line="240" w:lineRule="auto"/>
      </w:pPr>
    </w:p>
    <w:p w:rsidR="00B126A9" w:rsidRDefault="00B126A9" w:rsidP="00B126A9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Match up the following mineral ions with their functions in plants: </w:t>
      </w:r>
    </w:p>
    <w:p w:rsidR="00CE3AA5" w:rsidRDefault="00CE3AA5" w:rsidP="00CE3AA5">
      <w:pPr>
        <w:pStyle w:val="ListParagraph"/>
        <w:spacing w:after="0" w:line="240" w:lineRule="auto"/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4"/>
        <w:gridCol w:w="3064"/>
        <w:gridCol w:w="3603"/>
      </w:tblGrid>
      <w:tr w:rsidR="00B126A9" w:rsidTr="00CE3AA5">
        <w:trPr>
          <w:trHeight w:val="510"/>
        </w:trPr>
        <w:tc>
          <w:tcPr>
            <w:tcW w:w="2174" w:type="dxa"/>
          </w:tcPr>
          <w:p w:rsidR="00B126A9" w:rsidRDefault="00CE3AA5" w:rsidP="00CE3AA5">
            <w:pPr>
              <w:pStyle w:val="ListParagraph"/>
              <w:ind w:left="0"/>
              <w:jc w:val="right"/>
            </w:pPr>
            <w:r>
              <w:t>Nitrates            (NO</w:t>
            </w:r>
            <w:r>
              <w:rPr>
                <w:vertAlign w:val="subscript"/>
              </w:rPr>
              <w:t>3</w:t>
            </w:r>
            <w:r>
              <w:rPr>
                <w:vertAlign w:val="superscript"/>
              </w:rPr>
              <w:t>−</w:t>
            </w:r>
            <w:r w:rsidRPr="00CE3AA5">
              <w:t>)</w:t>
            </w:r>
          </w:p>
        </w:tc>
        <w:tc>
          <w:tcPr>
            <w:tcW w:w="3064" w:type="dxa"/>
          </w:tcPr>
          <w:p w:rsidR="00B126A9" w:rsidRDefault="00B126A9" w:rsidP="00B126A9">
            <w:pPr>
              <w:pStyle w:val="ListParagraph"/>
              <w:ind w:left="0"/>
            </w:pPr>
          </w:p>
        </w:tc>
        <w:tc>
          <w:tcPr>
            <w:tcW w:w="3603" w:type="dxa"/>
          </w:tcPr>
          <w:p w:rsidR="00B126A9" w:rsidRDefault="00CE3AA5" w:rsidP="00B126A9">
            <w:pPr>
              <w:pStyle w:val="ListParagraph"/>
              <w:ind w:left="0"/>
            </w:pPr>
            <w:r>
              <w:t>Stimulate root growth and flowering</w:t>
            </w:r>
          </w:p>
        </w:tc>
      </w:tr>
      <w:tr w:rsidR="00B126A9" w:rsidTr="00CE3AA5">
        <w:trPr>
          <w:trHeight w:val="510"/>
        </w:trPr>
        <w:tc>
          <w:tcPr>
            <w:tcW w:w="2174" w:type="dxa"/>
          </w:tcPr>
          <w:p w:rsidR="00B126A9" w:rsidRDefault="00CE3AA5" w:rsidP="00CE3AA5">
            <w:pPr>
              <w:pStyle w:val="ListParagraph"/>
              <w:ind w:left="0"/>
              <w:jc w:val="right"/>
            </w:pPr>
            <w:r>
              <w:t>Phosphates   (HPO</w:t>
            </w:r>
            <w:r>
              <w:rPr>
                <w:vertAlign w:val="subscript"/>
              </w:rPr>
              <w:t>4</w:t>
            </w:r>
            <w:r>
              <w:rPr>
                <w:vertAlign w:val="superscript"/>
              </w:rPr>
              <w:t>−</w:t>
            </w:r>
            <w:r>
              <w:t>)</w:t>
            </w:r>
          </w:p>
        </w:tc>
        <w:tc>
          <w:tcPr>
            <w:tcW w:w="3064" w:type="dxa"/>
          </w:tcPr>
          <w:p w:rsidR="00B126A9" w:rsidRDefault="00B126A9" w:rsidP="00B126A9">
            <w:pPr>
              <w:pStyle w:val="ListParagraph"/>
              <w:ind w:left="0"/>
            </w:pPr>
          </w:p>
        </w:tc>
        <w:tc>
          <w:tcPr>
            <w:tcW w:w="3603" w:type="dxa"/>
          </w:tcPr>
          <w:p w:rsidR="00B126A9" w:rsidRDefault="00CE3AA5" w:rsidP="00B126A9">
            <w:pPr>
              <w:pStyle w:val="ListParagraph"/>
              <w:ind w:left="0"/>
            </w:pPr>
            <w:r>
              <w:t>Regulation of water use/ loss</w:t>
            </w:r>
          </w:p>
        </w:tc>
      </w:tr>
      <w:tr w:rsidR="00B126A9" w:rsidTr="00CE3AA5">
        <w:trPr>
          <w:trHeight w:val="540"/>
        </w:trPr>
        <w:tc>
          <w:tcPr>
            <w:tcW w:w="2174" w:type="dxa"/>
          </w:tcPr>
          <w:p w:rsidR="00B126A9" w:rsidRDefault="00CE3AA5" w:rsidP="00CE3AA5">
            <w:pPr>
              <w:pStyle w:val="ListParagraph"/>
              <w:ind w:left="0"/>
              <w:jc w:val="right"/>
            </w:pPr>
            <w:r>
              <w:t>Potassium             (K</w:t>
            </w:r>
            <w:r w:rsidRPr="00CE3AA5">
              <w:rPr>
                <w:vertAlign w:val="superscript"/>
              </w:rPr>
              <w:t>+</w:t>
            </w:r>
            <w:r>
              <w:t>)</w:t>
            </w:r>
          </w:p>
        </w:tc>
        <w:tc>
          <w:tcPr>
            <w:tcW w:w="3064" w:type="dxa"/>
          </w:tcPr>
          <w:p w:rsidR="00B126A9" w:rsidRDefault="00B126A9" w:rsidP="00B126A9">
            <w:pPr>
              <w:pStyle w:val="ListParagraph"/>
              <w:ind w:left="0"/>
            </w:pPr>
          </w:p>
        </w:tc>
        <w:tc>
          <w:tcPr>
            <w:tcW w:w="3603" w:type="dxa"/>
          </w:tcPr>
          <w:p w:rsidR="00B126A9" w:rsidRDefault="00CE3AA5" w:rsidP="00B126A9">
            <w:pPr>
              <w:pStyle w:val="ListParagraph"/>
              <w:ind w:left="0"/>
            </w:pPr>
            <w:r>
              <w:t>Amino acid/ protein production</w:t>
            </w:r>
          </w:p>
        </w:tc>
      </w:tr>
    </w:tbl>
    <w:p w:rsidR="00B126A9" w:rsidRDefault="00B126A9" w:rsidP="00B126A9">
      <w:pPr>
        <w:pStyle w:val="ListParagraph"/>
        <w:spacing w:after="0" w:line="240" w:lineRule="auto"/>
      </w:pPr>
    </w:p>
    <w:p w:rsidR="00CE3AA5" w:rsidRDefault="00CE3AA5" w:rsidP="00CE3AA5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Describe these three methods of mineral ion </w:t>
      </w:r>
      <w:r w:rsidR="00657735">
        <w:t>movement through the soil to the roots</w:t>
      </w:r>
      <w:r>
        <w:t xml:space="preserve">: </w:t>
      </w:r>
    </w:p>
    <w:p w:rsidR="00CE3AA5" w:rsidRDefault="00CE3AA5" w:rsidP="00CE3AA5">
      <w:pPr>
        <w:spacing w:after="0" w:line="240" w:lineRule="auto"/>
      </w:pPr>
    </w:p>
    <w:p w:rsidR="00CE3AA5" w:rsidRDefault="00CE3AA5" w:rsidP="00CE3AA5">
      <w:pPr>
        <w:pStyle w:val="ListParagraph"/>
        <w:numPr>
          <w:ilvl w:val="0"/>
          <w:numId w:val="5"/>
        </w:numPr>
        <w:spacing w:after="0" w:line="240" w:lineRule="auto"/>
      </w:pPr>
      <w:r>
        <w:t>Diffusion</w:t>
      </w:r>
    </w:p>
    <w:p w:rsidR="00CE3AA5" w:rsidRDefault="00CE3AA5" w:rsidP="00CE3AA5">
      <w:pPr>
        <w:spacing w:after="0" w:line="240" w:lineRule="auto"/>
      </w:pPr>
    </w:p>
    <w:p w:rsidR="00657735" w:rsidRDefault="00657735" w:rsidP="00CE3AA5">
      <w:pPr>
        <w:spacing w:after="0" w:line="240" w:lineRule="auto"/>
      </w:pPr>
    </w:p>
    <w:p w:rsidR="00CE3AA5" w:rsidRDefault="00CE3AA5" w:rsidP="00CE3AA5">
      <w:pPr>
        <w:pStyle w:val="ListParagraph"/>
        <w:numPr>
          <w:ilvl w:val="0"/>
          <w:numId w:val="5"/>
        </w:numPr>
        <w:spacing w:after="0" w:line="240" w:lineRule="auto"/>
      </w:pPr>
      <w:r>
        <w:t>Mass flow</w:t>
      </w:r>
    </w:p>
    <w:p w:rsidR="00657735" w:rsidRDefault="00657735" w:rsidP="00657735">
      <w:pPr>
        <w:pStyle w:val="ListParagraph"/>
        <w:spacing w:after="0" w:line="240" w:lineRule="auto"/>
        <w:ind w:left="1080"/>
      </w:pPr>
    </w:p>
    <w:p w:rsidR="00CE3AA5" w:rsidRDefault="00CE3AA5" w:rsidP="00CE3AA5">
      <w:pPr>
        <w:pStyle w:val="ListParagraph"/>
      </w:pPr>
    </w:p>
    <w:p w:rsidR="00CE3AA5" w:rsidRDefault="00CE3AA5" w:rsidP="00CE3AA5">
      <w:pPr>
        <w:pStyle w:val="ListParagraph"/>
        <w:numPr>
          <w:ilvl w:val="0"/>
          <w:numId w:val="5"/>
        </w:numPr>
        <w:spacing w:after="0" w:line="240" w:lineRule="auto"/>
      </w:pPr>
      <w:r>
        <w:t xml:space="preserve">Via fungal hyphae </w:t>
      </w:r>
      <w:r w:rsidRPr="00657735">
        <w:rPr>
          <w:sz w:val="20"/>
        </w:rPr>
        <w:t>(how is this relationship mutualistic?)</w:t>
      </w:r>
    </w:p>
    <w:p w:rsidR="00CE3AA5" w:rsidRDefault="00CE3AA5" w:rsidP="00CE3AA5">
      <w:pPr>
        <w:pStyle w:val="ListParagraph"/>
      </w:pPr>
    </w:p>
    <w:p w:rsidR="00CE3AA5" w:rsidRDefault="00CE3AA5" w:rsidP="00CE3AA5">
      <w:pPr>
        <w:pStyle w:val="ListParagraph"/>
        <w:spacing w:after="0" w:line="240" w:lineRule="auto"/>
      </w:pPr>
    </w:p>
    <w:p w:rsidR="00CE3AA5" w:rsidRDefault="00CE3AA5" w:rsidP="00CE3AA5">
      <w:pPr>
        <w:pStyle w:val="ListParagraph"/>
        <w:spacing w:after="0" w:line="240" w:lineRule="auto"/>
      </w:pPr>
    </w:p>
    <w:p w:rsidR="00CE3AA5" w:rsidRDefault="00CE3AA5" w:rsidP="00CE3AA5">
      <w:pPr>
        <w:pStyle w:val="ListParagraph"/>
        <w:spacing w:after="0" w:line="240" w:lineRule="auto"/>
      </w:pPr>
    </w:p>
    <w:p w:rsidR="004005CE" w:rsidRDefault="004005CE" w:rsidP="00CE3AA5">
      <w:pPr>
        <w:pStyle w:val="ListParagraph"/>
        <w:spacing w:after="0" w:line="240" w:lineRule="auto"/>
      </w:pPr>
    </w:p>
    <w:p w:rsidR="00CE3AA5" w:rsidRDefault="00657735" w:rsidP="00CE3AA5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 xml:space="preserve">Why do mineral ions need to be taken up by </w:t>
      </w:r>
      <w:r w:rsidRPr="00457DB2">
        <w:rPr>
          <w:b/>
        </w:rPr>
        <w:t>active transport</w:t>
      </w:r>
      <w:r>
        <w:t xml:space="preserve"> in the roots? </w:t>
      </w:r>
    </w:p>
    <w:p w:rsidR="00657735" w:rsidRPr="00657735" w:rsidRDefault="00657735" w:rsidP="00657735">
      <w:pPr>
        <w:spacing w:after="0" w:line="240" w:lineRule="auto"/>
        <w:ind w:left="720"/>
        <w:rPr>
          <w:sz w:val="20"/>
        </w:rPr>
      </w:pPr>
      <w:r w:rsidRPr="00657735">
        <w:rPr>
          <w:sz w:val="20"/>
        </w:rPr>
        <w:t>(Go all the way back to membrane transport!)</w:t>
      </w:r>
    </w:p>
    <w:p w:rsidR="00657735" w:rsidRDefault="00657735" w:rsidP="00657735">
      <w:pPr>
        <w:spacing w:after="0" w:line="240" w:lineRule="auto"/>
        <w:ind w:left="720"/>
      </w:pPr>
    </w:p>
    <w:p w:rsidR="00657735" w:rsidRDefault="00657735" w:rsidP="00657735">
      <w:pPr>
        <w:spacing w:after="0" w:line="240" w:lineRule="auto"/>
      </w:pPr>
    </w:p>
    <w:p w:rsidR="00457DB2" w:rsidRDefault="00457DB2" w:rsidP="00657735">
      <w:pPr>
        <w:spacing w:after="0" w:line="240" w:lineRule="auto"/>
      </w:pPr>
    </w:p>
    <w:p w:rsidR="00657735" w:rsidRDefault="00457DB2" w:rsidP="00657735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Differentiate between </w:t>
      </w:r>
      <w:r w:rsidRPr="00D40A2B">
        <w:rPr>
          <w:i/>
        </w:rPr>
        <w:t>anions</w:t>
      </w:r>
      <w:r>
        <w:t xml:space="preserve"> and </w:t>
      </w:r>
      <w:proofErr w:type="spellStart"/>
      <w:r w:rsidRPr="00457DB2">
        <w:rPr>
          <w:i/>
        </w:rPr>
        <w:t>cations</w:t>
      </w:r>
      <w:proofErr w:type="spellEnd"/>
      <w:r>
        <w:t xml:space="preserve">. </w:t>
      </w:r>
    </w:p>
    <w:p w:rsidR="00457DB2" w:rsidRDefault="00457DB2" w:rsidP="00457DB2">
      <w:pPr>
        <w:spacing w:after="0" w:line="240" w:lineRule="auto"/>
      </w:pPr>
    </w:p>
    <w:p w:rsidR="00457DB2" w:rsidRDefault="00457DB2" w:rsidP="00457DB2">
      <w:pPr>
        <w:spacing w:after="0" w:line="240" w:lineRule="auto"/>
      </w:pPr>
    </w:p>
    <w:p w:rsidR="00457DB2" w:rsidRDefault="00457DB2" w:rsidP="00457DB2">
      <w:pPr>
        <w:spacing w:after="0" w:line="240" w:lineRule="auto"/>
      </w:pPr>
    </w:p>
    <w:p w:rsidR="00457DB2" w:rsidRDefault="00457DB2" w:rsidP="00457DB2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is the source of energy used in active transport at the root hairs? </w:t>
      </w:r>
    </w:p>
    <w:p w:rsidR="00457DB2" w:rsidRDefault="00457DB2" w:rsidP="00457DB2">
      <w:pPr>
        <w:spacing w:after="0" w:line="240" w:lineRule="auto"/>
      </w:pPr>
    </w:p>
    <w:p w:rsidR="00457DB2" w:rsidRDefault="00457DB2" w:rsidP="00457DB2">
      <w:pPr>
        <w:spacing w:after="0" w:line="240" w:lineRule="auto"/>
      </w:pPr>
    </w:p>
    <w:p w:rsidR="00457DB2" w:rsidRDefault="00457DB2" w:rsidP="00457DB2">
      <w:pPr>
        <w:spacing w:after="0" w:line="240" w:lineRule="auto"/>
      </w:pPr>
    </w:p>
    <w:p w:rsidR="00457DB2" w:rsidRDefault="00457DB2" w:rsidP="00457DB2">
      <w:pPr>
        <w:spacing w:after="0" w:line="240" w:lineRule="auto"/>
      </w:pPr>
    </w:p>
    <w:p w:rsidR="00457DB2" w:rsidRDefault="00457DB2" w:rsidP="00457DB2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Annotate the diagram below to explain the </w:t>
      </w:r>
      <w:r w:rsidRPr="00457DB2">
        <w:rPr>
          <w:b/>
        </w:rPr>
        <w:t xml:space="preserve">uptake of </w:t>
      </w:r>
      <w:proofErr w:type="spellStart"/>
      <w:r w:rsidRPr="00457DB2">
        <w:rPr>
          <w:b/>
        </w:rPr>
        <w:t>cations</w:t>
      </w:r>
      <w:proofErr w:type="spellEnd"/>
      <w:r w:rsidRPr="00457DB2">
        <w:rPr>
          <w:b/>
        </w:rPr>
        <w:t xml:space="preserve"> by mineral exchange</w:t>
      </w:r>
      <w:r>
        <w:t xml:space="preserve">. </w:t>
      </w: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2571115</wp:posOffset>
            </wp:positionH>
            <wp:positionV relativeFrom="paragraph">
              <wp:posOffset>11430</wp:posOffset>
            </wp:positionV>
            <wp:extent cx="3400425" cy="2647315"/>
            <wp:effectExtent l="0" t="0" r="9525" b="635"/>
            <wp:wrapTight wrapText="bothSides">
              <wp:wrapPolygon edited="0">
                <wp:start x="0" y="0"/>
                <wp:lineTo x="0" y="21450"/>
                <wp:lineTo x="21539" y="21450"/>
                <wp:lineTo x="21539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647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Annotate the diagram below to explain the </w:t>
      </w:r>
      <w:r w:rsidRPr="00457DB2">
        <w:rPr>
          <w:b/>
        </w:rPr>
        <w:t xml:space="preserve">uptake of anions by </w:t>
      </w:r>
      <w:proofErr w:type="spellStart"/>
      <w:r w:rsidRPr="00457DB2">
        <w:rPr>
          <w:b/>
        </w:rPr>
        <w:t>symport</w:t>
      </w:r>
      <w:proofErr w:type="spellEnd"/>
      <w:r>
        <w:t>.</w:t>
      </w:r>
    </w:p>
    <w:p w:rsidR="00457DB2" w:rsidRDefault="00457DB2" w:rsidP="00457DB2">
      <w:pPr>
        <w:pStyle w:val="ListParagraph"/>
        <w:spacing w:after="0" w:line="240" w:lineRule="auto"/>
      </w:pPr>
      <w:r>
        <w:t xml:space="preserve"> </w:t>
      </w:r>
      <w:r>
        <w:rPr>
          <w:noProof/>
        </w:rPr>
        <w:drawing>
          <wp:inline distT="0" distB="0" distL="0" distR="0">
            <wp:extent cx="3609975" cy="267541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2608" cy="2677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 xml:space="preserve">Which </w:t>
      </w:r>
      <w:r w:rsidRPr="00457DB2">
        <w:rPr>
          <w:b/>
        </w:rPr>
        <w:t>one</w:t>
      </w:r>
      <w:r>
        <w:t xml:space="preserve"> step in the methods outlined above is common to both </w:t>
      </w:r>
      <w:proofErr w:type="spellStart"/>
      <w:r>
        <w:t>symport</w:t>
      </w:r>
      <w:proofErr w:type="spellEnd"/>
      <w:r>
        <w:t xml:space="preserve"> and ion exchange?</w:t>
      </w:r>
    </w:p>
    <w:p w:rsidR="00457DB2" w:rsidRDefault="00457DB2" w:rsidP="00457DB2">
      <w:pPr>
        <w:spacing w:after="0" w:line="240" w:lineRule="auto"/>
      </w:pPr>
    </w:p>
    <w:p w:rsidR="00457DB2" w:rsidRDefault="00457DB2" w:rsidP="00457DB2">
      <w:pPr>
        <w:spacing w:after="0" w:line="240" w:lineRule="auto"/>
      </w:pPr>
    </w:p>
    <w:p w:rsidR="00457DB2" w:rsidRDefault="00457DB2" w:rsidP="00457DB2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Describe how the following methods help support a plant: </w:t>
      </w:r>
    </w:p>
    <w:p w:rsidR="00457DB2" w:rsidRDefault="00457DB2" w:rsidP="00457DB2">
      <w:pPr>
        <w:spacing w:after="0" w:line="240" w:lineRule="auto"/>
      </w:pPr>
    </w:p>
    <w:p w:rsidR="00457DB2" w:rsidRDefault="00457DB2" w:rsidP="00457DB2">
      <w:pPr>
        <w:pStyle w:val="ListParagraph"/>
        <w:numPr>
          <w:ilvl w:val="0"/>
          <w:numId w:val="6"/>
        </w:numPr>
        <w:spacing w:after="0" w:line="240" w:lineRule="auto"/>
      </w:pPr>
      <w:r>
        <w:t>Thickened cellulose</w:t>
      </w:r>
    </w:p>
    <w:p w:rsidR="00457DB2" w:rsidRDefault="00457DB2" w:rsidP="00457DB2">
      <w:pPr>
        <w:spacing w:after="0" w:line="240" w:lineRule="auto"/>
      </w:pPr>
    </w:p>
    <w:p w:rsidR="00457DB2" w:rsidRDefault="00457DB2" w:rsidP="00457DB2">
      <w:pPr>
        <w:pStyle w:val="ListParagraph"/>
        <w:numPr>
          <w:ilvl w:val="0"/>
          <w:numId w:val="6"/>
        </w:numPr>
        <w:spacing w:after="0" w:line="240" w:lineRule="auto"/>
      </w:pPr>
      <w:r>
        <w:t>Lignified xylem</w:t>
      </w:r>
    </w:p>
    <w:p w:rsidR="00457DB2" w:rsidRDefault="00457DB2" w:rsidP="00457DB2">
      <w:pPr>
        <w:pStyle w:val="ListParagraph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4277360</wp:posOffset>
            </wp:positionH>
            <wp:positionV relativeFrom="paragraph">
              <wp:posOffset>185420</wp:posOffset>
            </wp:positionV>
            <wp:extent cx="1694180" cy="2381250"/>
            <wp:effectExtent l="19050" t="0" r="1270" b="0"/>
            <wp:wrapTight wrapText="bothSides">
              <wp:wrapPolygon edited="0">
                <wp:start x="-243" y="0"/>
                <wp:lineTo x="-243" y="21427"/>
                <wp:lineTo x="21616" y="21427"/>
                <wp:lineTo x="21616" y="0"/>
                <wp:lineTo x="-243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18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7DB2" w:rsidRDefault="00457DB2" w:rsidP="00457DB2">
      <w:pPr>
        <w:pStyle w:val="ListParagraph"/>
        <w:numPr>
          <w:ilvl w:val="0"/>
          <w:numId w:val="6"/>
        </w:numPr>
        <w:spacing w:after="0" w:line="240" w:lineRule="auto"/>
      </w:pPr>
      <w:r>
        <w:t>Cell turgor</w:t>
      </w:r>
      <w:r w:rsidRPr="00457DB2">
        <w:t xml:space="preserve"> </w:t>
      </w:r>
    </w:p>
    <w:p w:rsidR="00457DB2" w:rsidRDefault="00457DB2" w:rsidP="00457DB2">
      <w:pPr>
        <w:pStyle w:val="ListParagraph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457DB2" w:rsidP="00457DB2">
      <w:pPr>
        <w:pStyle w:val="ListParagraph"/>
        <w:spacing w:after="0" w:line="240" w:lineRule="auto"/>
      </w:pPr>
    </w:p>
    <w:p w:rsidR="00457DB2" w:rsidRDefault="002C4723" w:rsidP="00457DB2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Define </w:t>
      </w:r>
      <w:r w:rsidRPr="002C4723">
        <w:rPr>
          <w:i/>
        </w:rPr>
        <w:t>transpiration</w:t>
      </w:r>
      <w:r>
        <w:t xml:space="preserve">. </w:t>
      </w: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Annotate the diagram to explain how the structure of primary xylem facilitates transpiration. </w:t>
      </w:r>
    </w:p>
    <w:p w:rsidR="002C4723" w:rsidRDefault="002C4723" w:rsidP="002C4723">
      <w:pPr>
        <w:pStyle w:val="ListParagraph"/>
        <w:spacing w:after="0" w:line="240" w:lineRule="auto"/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2124075</wp:posOffset>
            </wp:positionH>
            <wp:positionV relativeFrom="paragraph">
              <wp:posOffset>48895</wp:posOffset>
            </wp:positionV>
            <wp:extent cx="1533525" cy="2400300"/>
            <wp:effectExtent l="19050" t="0" r="9525" b="0"/>
            <wp:wrapTight wrapText="bothSides">
              <wp:wrapPolygon edited="0">
                <wp:start x="-268" y="0"/>
                <wp:lineTo x="-268" y="21429"/>
                <wp:lineTo x="21734" y="21429"/>
                <wp:lineTo x="21734" y="0"/>
                <wp:lineTo x="-268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How does water leave the leaves? </w:t>
      </w: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spacing w:after="0" w:line="240" w:lineRule="auto"/>
      </w:pPr>
    </w:p>
    <w:p w:rsidR="004005CE" w:rsidRDefault="004005CE" w:rsidP="002C4723">
      <w:pPr>
        <w:spacing w:after="0" w:line="240" w:lineRule="auto"/>
      </w:pPr>
    </w:p>
    <w:p w:rsidR="002C4723" w:rsidRDefault="002C4723" w:rsidP="00D40A2B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 xml:space="preserve">Which property of water allows a </w:t>
      </w:r>
      <w:r w:rsidRPr="002C4723">
        <w:rPr>
          <w:i/>
        </w:rPr>
        <w:t>transpiration pull</w:t>
      </w:r>
      <w:r>
        <w:t xml:space="preserve"> to be generated? </w:t>
      </w:r>
    </w:p>
    <w:p w:rsidR="004005CE" w:rsidRDefault="004005CE" w:rsidP="004005CE">
      <w:pPr>
        <w:pStyle w:val="ListParagraph"/>
        <w:spacing w:after="0" w:line="240" w:lineRule="auto"/>
        <w:ind w:left="990"/>
      </w:pPr>
    </w:p>
    <w:p w:rsidR="004005CE" w:rsidRDefault="004005CE" w:rsidP="004005CE">
      <w:pPr>
        <w:pStyle w:val="ListParagraph"/>
        <w:spacing w:after="0" w:line="240" w:lineRule="auto"/>
        <w:ind w:left="990"/>
      </w:pPr>
    </w:p>
    <w:p w:rsidR="002C4723" w:rsidRDefault="002C4723" w:rsidP="002C4723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How does the action of </w:t>
      </w:r>
      <w:r w:rsidRPr="002C4723">
        <w:rPr>
          <w:i/>
        </w:rPr>
        <w:t>guard cells</w:t>
      </w:r>
      <w:r>
        <w:t xml:space="preserve"> allow the plant to balance CO</w:t>
      </w:r>
      <w:r w:rsidRPr="002C4723">
        <w:rPr>
          <w:vertAlign w:val="subscript"/>
        </w:rPr>
        <w:t>2</w:t>
      </w:r>
      <w:r>
        <w:t xml:space="preserve"> uptake with control over water loss? </w:t>
      </w: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Which factors cause the opening of the stoma? </w:t>
      </w: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spacing w:after="0" w:line="240" w:lineRule="auto"/>
      </w:pPr>
    </w:p>
    <w:p w:rsidR="002C4723" w:rsidRDefault="00596702" w:rsidP="002C4723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Which hormone and other factors cause the closing of the stoma? </w:t>
      </w: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Draw and label a simple diagram to show the open and closed stomata. </w:t>
      </w:r>
    </w:p>
    <w:p w:rsidR="002C4723" w:rsidRPr="002C4723" w:rsidRDefault="002C4723" w:rsidP="002C4723">
      <w:pPr>
        <w:pStyle w:val="ListParagraph"/>
        <w:spacing w:after="0" w:line="240" w:lineRule="auto"/>
        <w:rPr>
          <w:sz w:val="20"/>
        </w:rPr>
      </w:pPr>
      <w:r w:rsidRPr="002C4723">
        <w:rPr>
          <w:sz w:val="20"/>
        </w:rPr>
        <w:t xml:space="preserve">Include cell turgor, water pressure. </w:t>
      </w: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spacing w:after="0" w:line="240" w:lineRule="auto"/>
      </w:pPr>
    </w:p>
    <w:p w:rsidR="002C4723" w:rsidRDefault="002C4723" w:rsidP="002C4723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is a </w:t>
      </w:r>
      <w:r w:rsidRPr="002C4723">
        <w:rPr>
          <w:i/>
        </w:rPr>
        <w:t>boundary layer</w:t>
      </w:r>
      <w:r>
        <w:t xml:space="preserve">? </w:t>
      </w: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How does the presence of a boundary layer decrease the rate of evaporation from the leaf? </w:t>
      </w: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spacing w:after="0" w:line="240" w:lineRule="auto"/>
      </w:pPr>
    </w:p>
    <w:p w:rsidR="002C4723" w:rsidRDefault="002C4723" w:rsidP="002C4723">
      <w:pPr>
        <w:spacing w:after="0" w:line="240" w:lineRule="auto"/>
      </w:pPr>
    </w:p>
    <w:p w:rsidR="00457DB2" w:rsidRDefault="00596702" w:rsidP="002C4723">
      <w:pPr>
        <w:pStyle w:val="ListParagraph"/>
        <w:numPr>
          <w:ilvl w:val="0"/>
          <w:numId w:val="1"/>
        </w:numPr>
        <w:spacing w:after="0" w:line="240" w:lineRule="auto"/>
      </w:pPr>
      <w:r>
        <w:t>Complete the table to explain how the</w:t>
      </w:r>
      <w:r w:rsidR="002C4723">
        <w:t xml:space="preserve"> following </w:t>
      </w:r>
      <w:r w:rsidRPr="00596702">
        <w:rPr>
          <w:b/>
        </w:rPr>
        <w:t xml:space="preserve">abiotic </w:t>
      </w:r>
      <w:r w:rsidR="002C4723" w:rsidRPr="00596702">
        <w:rPr>
          <w:b/>
        </w:rPr>
        <w:t>factors</w:t>
      </w:r>
      <w:r w:rsidR="002C4723">
        <w:t xml:space="preserve"> affect the ra</w:t>
      </w:r>
      <w:r>
        <w:t>te of transpiration:</w:t>
      </w:r>
    </w:p>
    <w:p w:rsidR="00596702" w:rsidRDefault="00596702" w:rsidP="00596702">
      <w:pPr>
        <w:spacing w:after="0" w:line="240" w:lineRule="auto"/>
      </w:pPr>
    </w:p>
    <w:tbl>
      <w:tblPr>
        <w:tblStyle w:val="TableGrid"/>
        <w:tblW w:w="9622" w:type="dxa"/>
        <w:tblLook w:val="04A0" w:firstRow="1" w:lastRow="0" w:firstColumn="1" w:lastColumn="0" w:noHBand="0" w:noVBand="1"/>
      </w:tblPr>
      <w:tblGrid>
        <w:gridCol w:w="2095"/>
        <w:gridCol w:w="3702"/>
        <w:gridCol w:w="3825"/>
      </w:tblGrid>
      <w:tr w:rsidR="00596702" w:rsidTr="00FA104C">
        <w:trPr>
          <w:trHeight w:val="310"/>
        </w:trPr>
        <w:tc>
          <w:tcPr>
            <w:tcW w:w="2095" w:type="dxa"/>
            <w:tcBorders>
              <w:top w:val="nil"/>
              <w:left w:val="nil"/>
            </w:tcBorders>
            <w:vAlign w:val="center"/>
          </w:tcPr>
          <w:p w:rsidR="00596702" w:rsidRPr="00596702" w:rsidRDefault="00596702" w:rsidP="00596702">
            <w:pPr>
              <w:jc w:val="center"/>
              <w:rPr>
                <w:b/>
              </w:rPr>
            </w:pPr>
          </w:p>
        </w:tc>
        <w:tc>
          <w:tcPr>
            <w:tcW w:w="3702" w:type="dxa"/>
            <w:vAlign w:val="center"/>
          </w:tcPr>
          <w:p w:rsidR="00596702" w:rsidRPr="00596702" w:rsidRDefault="00596702" w:rsidP="00596702">
            <w:pPr>
              <w:jc w:val="center"/>
              <w:rPr>
                <w:b/>
              </w:rPr>
            </w:pPr>
            <w:r w:rsidRPr="00596702">
              <w:rPr>
                <w:b/>
              </w:rPr>
              <w:t>Effect</w:t>
            </w:r>
          </w:p>
        </w:tc>
        <w:tc>
          <w:tcPr>
            <w:tcW w:w="3825" w:type="dxa"/>
            <w:vAlign w:val="center"/>
          </w:tcPr>
          <w:p w:rsidR="00596702" w:rsidRPr="00596702" w:rsidRDefault="00596702" w:rsidP="00596702">
            <w:pPr>
              <w:jc w:val="center"/>
              <w:rPr>
                <w:b/>
              </w:rPr>
            </w:pPr>
            <w:r w:rsidRPr="00596702">
              <w:rPr>
                <w:b/>
              </w:rPr>
              <w:t>Reason</w:t>
            </w:r>
          </w:p>
        </w:tc>
      </w:tr>
      <w:tr w:rsidR="00596702" w:rsidTr="00070946">
        <w:trPr>
          <w:trHeight w:val="867"/>
        </w:trPr>
        <w:tc>
          <w:tcPr>
            <w:tcW w:w="2095" w:type="dxa"/>
            <w:vAlign w:val="center"/>
          </w:tcPr>
          <w:p w:rsidR="00596702" w:rsidRDefault="00596702" w:rsidP="00596702">
            <w:pPr>
              <w:jc w:val="center"/>
            </w:pPr>
            <w:r>
              <w:t>Temperature</w:t>
            </w:r>
          </w:p>
        </w:tc>
        <w:tc>
          <w:tcPr>
            <w:tcW w:w="3702" w:type="dxa"/>
            <w:vAlign w:val="center"/>
          </w:tcPr>
          <w:p w:rsidR="00596702" w:rsidRDefault="00596702" w:rsidP="00596702">
            <w:pPr>
              <w:jc w:val="center"/>
            </w:pPr>
          </w:p>
        </w:tc>
        <w:tc>
          <w:tcPr>
            <w:tcW w:w="3825" w:type="dxa"/>
            <w:vAlign w:val="center"/>
          </w:tcPr>
          <w:p w:rsidR="00596702" w:rsidRDefault="00596702" w:rsidP="00596702">
            <w:pPr>
              <w:jc w:val="center"/>
            </w:pPr>
          </w:p>
        </w:tc>
      </w:tr>
      <w:tr w:rsidR="00596702" w:rsidTr="00070946">
        <w:trPr>
          <w:trHeight w:val="918"/>
        </w:trPr>
        <w:tc>
          <w:tcPr>
            <w:tcW w:w="2095" w:type="dxa"/>
            <w:vAlign w:val="center"/>
          </w:tcPr>
          <w:p w:rsidR="00596702" w:rsidRDefault="00596702" w:rsidP="00596702">
            <w:pPr>
              <w:jc w:val="center"/>
            </w:pPr>
            <w:r>
              <w:t>Light</w:t>
            </w:r>
          </w:p>
        </w:tc>
        <w:tc>
          <w:tcPr>
            <w:tcW w:w="3702" w:type="dxa"/>
            <w:vAlign w:val="center"/>
          </w:tcPr>
          <w:p w:rsidR="00596702" w:rsidRDefault="00596702" w:rsidP="00596702">
            <w:pPr>
              <w:jc w:val="center"/>
            </w:pPr>
          </w:p>
        </w:tc>
        <w:tc>
          <w:tcPr>
            <w:tcW w:w="3825" w:type="dxa"/>
            <w:vAlign w:val="center"/>
          </w:tcPr>
          <w:p w:rsidR="00596702" w:rsidRDefault="00596702" w:rsidP="00596702">
            <w:pPr>
              <w:jc w:val="center"/>
            </w:pPr>
          </w:p>
        </w:tc>
      </w:tr>
      <w:tr w:rsidR="00596702" w:rsidTr="00070946">
        <w:trPr>
          <w:trHeight w:val="867"/>
        </w:trPr>
        <w:tc>
          <w:tcPr>
            <w:tcW w:w="2095" w:type="dxa"/>
            <w:vAlign w:val="center"/>
          </w:tcPr>
          <w:p w:rsidR="00596702" w:rsidRDefault="00596702" w:rsidP="00596702">
            <w:pPr>
              <w:jc w:val="center"/>
            </w:pPr>
            <w:r>
              <w:t>Wind</w:t>
            </w:r>
          </w:p>
        </w:tc>
        <w:tc>
          <w:tcPr>
            <w:tcW w:w="3702" w:type="dxa"/>
            <w:vAlign w:val="center"/>
          </w:tcPr>
          <w:p w:rsidR="00596702" w:rsidRDefault="00596702" w:rsidP="00596702">
            <w:pPr>
              <w:jc w:val="center"/>
            </w:pPr>
          </w:p>
        </w:tc>
        <w:tc>
          <w:tcPr>
            <w:tcW w:w="3825" w:type="dxa"/>
            <w:vAlign w:val="center"/>
          </w:tcPr>
          <w:p w:rsidR="00596702" w:rsidRDefault="00596702" w:rsidP="00596702">
            <w:pPr>
              <w:jc w:val="center"/>
            </w:pPr>
          </w:p>
        </w:tc>
      </w:tr>
      <w:tr w:rsidR="00596702" w:rsidTr="00070946">
        <w:trPr>
          <w:trHeight w:val="918"/>
        </w:trPr>
        <w:tc>
          <w:tcPr>
            <w:tcW w:w="2095" w:type="dxa"/>
            <w:vAlign w:val="center"/>
          </w:tcPr>
          <w:p w:rsidR="00596702" w:rsidRDefault="00596702" w:rsidP="00596702">
            <w:pPr>
              <w:jc w:val="center"/>
            </w:pPr>
            <w:r>
              <w:t>Humidity</w:t>
            </w:r>
          </w:p>
        </w:tc>
        <w:tc>
          <w:tcPr>
            <w:tcW w:w="3702" w:type="dxa"/>
            <w:vAlign w:val="center"/>
          </w:tcPr>
          <w:p w:rsidR="00596702" w:rsidRDefault="00596702" w:rsidP="00596702">
            <w:pPr>
              <w:jc w:val="center"/>
            </w:pPr>
          </w:p>
        </w:tc>
        <w:tc>
          <w:tcPr>
            <w:tcW w:w="3825" w:type="dxa"/>
            <w:vAlign w:val="center"/>
          </w:tcPr>
          <w:p w:rsidR="00596702" w:rsidRDefault="00596702" w:rsidP="00596702">
            <w:pPr>
              <w:jc w:val="center"/>
            </w:pPr>
          </w:p>
        </w:tc>
      </w:tr>
    </w:tbl>
    <w:p w:rsidR="002C4723" w:rsidRDefault="00070946" w:rsidP="00070946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 xml:space="preserve">What is a </w:t>
      </w:r>
      <w:r w:rsidRPr="00070946">
        <w:rPr>
          <w:i/>
        </w:rPr>
        <w:t>xerophyte</w:t>
      </w:r>
      <w:r>
        <w:t xml:space="preserve">? </w:t>
      </w: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is a </w:t>
      </w:r>
      <w:r w:rsidRPr="00070946">
        <w:rPr>
          <w:i/>
        </w:rPr>
        <w:t>hydrophyte</w:t>
      </w:r>
      <w:r>
        <w:t xml:space="preserve">? </w:t>
      </w:r>
    </w:p>
    <w:p w:rsidR="00070946" w:rsidRDefault="00070946" w:rsidP="00070946">
      <w:pPr>
        <w:pStyle w:val="ListParagraph"/>
      </w:pPr>
    </w:p>
    <w:p w:rsidR="00070946" w:rsidRDefault="00070946" w:rsidP="000709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Describe three physical adaptations of xerophytes to </w:t>
      </w:r>
      <w:proofErr w:type="spellStart"/>
      <w:r>
        <w:t>minimise</w:t>
      </w:r>
      <w:proofErr w:type="spellEnd"/>
      <w:r>
        <w:t xml:space="preserve"> water loss. </w:t>
      </w:r>
    </w:p>
    <w:p w:rsidR="00070946" w:rsidRDefault="00070946" w:rsidP="00070946">
      <w:pPr>
        <w:pStyle w:val="ListParagraph"/>
      </w:pP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Describe two life cycle adaptations of xerophytes to minimize water loss. </w:t>
      </w: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pStyle w:val="ListParagraph"/>
        <w:numPr>
          <w:ilvl w:val="0"/>
          <w:numId w:val="1"/>
        </w:numPr>
        <w:spacing w:after="0" w:line="240" w:lineRule="auto"/>
      </w:pPr>
      <w:r>
        <w:t>Describe how the CAM plants metabolism is an adaptation to preventing water loss.</w:t>
      </w: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Which three types of macromolecule are transported by </w:t>
      </w:r>
      <w:r w:rsidRPr="00070946">
        <w:rPr>
          <w:i/>
        </w:rPr>
        <w:t>active translocation</w:t>
      </w:r>
      <w:r>
        <w:t xml:space="preserve">? </w:t>
      </w: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is the function of </w:t>
      </w:r>
      <w:r w:rsidRPr="00070946">
        <w:rPr>
          <w:i/>
        </w:rPr>
        <w:t>phloem</w:t>
      </w:r>
      <w:r>
        <w:t xml:space="preserve">? </w:t>
      </w: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Differentiate between </w:t>
      </w:r>
      <w:r w:rsidRPr="00070946">
        <w:rPr>
          <w:i/>
        </w:rPr>
        <w:t>source</w:t>
      </w:r>
      <w:r>
        <w:t xml:space="preserve"> and </w:t>
      </w:r>
      <w:r w:rsidRPr="00070946">
        <w:rPr>
          <w:i/>
        </w:rPr>
        <w:t>sink</w:t>
      </w:r>
      <w:r>
        <w:t xml:space="preserve">. </w:t>
      </w: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spacing w:after="0" w:line="240" w:lineRule="auto"/>
      </w:pPr>
    </w:p>
    <w:p w:rsidR="00070946" w:rsidRDefault="00070946" w:rsidP="0007094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Complete the table below to show the sources and sinks of sugars and amino acids in plants. </w:t>
      </w:r>
    </w:p>
    <w:p w:rsidR="00596702" w:rsidRDefault="00596702" w:rsidP="00070946">
      <w:pPr>
        <w:spacing w:after="0" w:line="240" w:lineRule="auto"/>
      </w:pPr>
    </w:p>
    <w:tbl>
      <w:tblPr>
        <w:tblStyle w:val="TableGrid"/>
        <w:tblW w:w="9591" w:type="dxa"/>
        <w:tblLook w:val="04A0" w:firstRow="1" w:lastRow="0" w:firstColumn="1" w:lastColumn="0" w:noHBand="0" w:noVBand="1"/>
      </w:tblPr>
      <w:tblGrid>
        <w:gridCol w:w="2001"/>
        <w:gridCol w:w="3795"/>
        <w:gridCol w:w="3795"/>
      </w:tblGrid>
      <w:tr w:rsidR="00070946" w:rsidTr="00FA104C">
        <w:trPr>
          <w:trHeight w:val="377"/>
        </w:trPr>
        <w:tc>
          <w:tcPr>
            <w:tcW w:w="2001" w:type="dxa"/>
            <w:tcBorders>
              <w:top w:val="nil"/>
              <w:left w:val="nil"/>
            </w:tcBorders>
            <w:vAlign w:val="center"/>
          </w:tcPr>
          <w:p w:rsidR="00070946" w:rsidRDefault="00070946" w:rsidP="00FA104C">
            <w:pPr>
              <w:jc w:val="center"/>
            </w:pPr>
          </w:p>
        </w:tc>
        <w:tc>
          <w:tcPr>
            <w:tcW w:w="3795" w:type="dxa"/>
            <w:vAlign w:val="center"/>
          </w:tcPr>
          <w:p w:rsidR="00070946" w:rsidRPr="00FA104C" w:rsidRDefault="00FA104C" w:rsidP="00FA104C">
            <w:pPr>
              <w:jc w:val="center"/>
              <w:rPr>
                <w:b/>
              </w:rPr>
            </w:pPr>
            <w:r w:rsidRPr="00FA104C">
              <w:rPr>
                <w:b/>
              </w:rPr>
              <w:t>Sugars</w:t>
            </w:r>
          </w:p>
        </w:tc>
        <w:tc>
          <w:tcPr>
            <w:tcW w:w="3795" w:type="dxa"/>
            <w:vAlign w:val="center"/>
          </w:tcPr>
          <w:p w:rsidR="00070946" w:rsidRPr="00FA104C" w:rsidRDefault="00FA104C" w:rsidP="00FA104C">
            <w:pPr>
              <w:jc w:val="center"/>
              <w:rPr>
                <w:b/>
              </w:rPr>
            </w:pPr>
            <w:r w:rsidRPr="00FA104C">
              <w:rPr>
                <w:b/>
              </w:rPr>
              <w:t>Amino Acids</w:t>
            </w:r>
          </w:p>
        </w:tc>
      </w:tr>
      <w:tr w:rsidR="00070946" w:rsidTr="00FA104C">
        <w:trPr>
          <w:trHeight w:val="1177"/>
        </w:trPr>
        <w:tc>
          <w:tcPr>
            <w:tcW w:w="2001" w:type="dxa"/>
            <w:vAlign w:val="center"/>
          </w:tcPr>
          <w:p w:rsidR="00070946" w:rsidRDefault="00070946" w:rsidP="00FA104C">
            <w:pPr>
              <w:jc w:val="center"/>
            </w:pPr>
            <w:r>
              <w:t>Sources</w:t>
            </w:r>
          </w:p>
        </w:tc>
        <w:tc>
          <w:tcPr>
            <w:tcW w:w="3795" w:type="dxa"/>
            <w:vAlign w:val="center"/>
          </w:tcPr>
          <w:p w:rsidR="00070946" w:rsidRDefault="00070946" w:rsidP="00FA104C">
            <w:pPr>
              <w:jc w:val="center"/>
            </w:pPr>
          </w:p>
        </w:tc>
        <w:tc>
          <w:tcPr>
            <w:tcW w:w="3795" w:type="dxa"/>
            <w:vAlign w:val="center"/>
          </w:tcPr>
          <w:p w:rsidR="00070946" w:rsidRDefault="00070946" w:rsidP="00FA104C">
            <w:pPr>
              <w:jc w:val="center"/>
            </w:pPr>
          </w:p>
        </w:tc>
      </w:tr>
      <w:tr w:rsidR="00070946" w:rsidTr="00FA104C">
        <w:trPr>
          <w:trHeight w:val="1246"/>
        </w:trPr>
        <w:tc>
          <w:tcPr>
            <w:tcW w:w="2001" w:type="dxa"/>
            <w:vAlign w:val="center"/>
          </w:tcPr>
          <w:p w:rsidR="00070946" w:rsidRDefault="00070946" w:rsidP="00FA104C">
            <w:pPr>
              <w:jc w:val="center"/>
            </w:pPr>
            <w:r>
              <w:t>Sinks</w:t>
            </w:r>
          </w:p>
        </w:tc>
        <w:tc>
          <w:tcPr>
            <w:tcW w:w="3795" w:type="dxa"/>
            <w:vAlign w:val="center"/>
          </w:tcPr>
          <w:p w:rsidR="00070946" w:rsidRDefault="00070946" w:rsidP="00FA104C">
            <w:pPr>
              <w:jc w:val="center"/>
            </w:pPr>
          </w:p>
        </w:tc>
        <w:tc>
          <w:tcPr>
            <w:tcW w:w="3795" w:type="dxa"/>
            <w:vAlign w:val="center"/>
          </w:tcPr>
          <w:p w:rsidR="00070946" w:rsidRDefault="00070946" w:rsidP="00FA104C">
            <w:pPr>
              <w:jc w:val="center"/>
            </w:pPr>
          </w:p>
        </w:tc>
      </w:tr>
    </w:tbl>
    <w:p w:rsidR="00070946" w:rsidRDefault="00070946" w:rsidP="00070946">
      <w:pPr>
        <w:spacing w:after="0" w:line="240" w:lineRule="auto"/>
      </w:pPr>
    </w:p>
    <w:p w:rsidR="00FA6E64" w:rsidRDefault="00FA6E64" w:rsidP="00070946">
      <w:pPr>
        <w:spacing w:after="0" w:line="240" w:lineRule="auto"/>
      </w:pPr>
    </w:p>
    <w:p w:rsidR="004005CE" w:rsidRDefault="004005CE" w:rsidP="00070946">
      <w:pPr>
        <w:spacing w:after="0" w:line="240" w:lineRule="auto"/>
      </w:pPr>
    </w:p>
    <w:p w:rsidR="004005CE" w:rsidRDefault="004005CE" w:rsidP="00070946">
      <w:pPr>
        <w:spacing w:after="0" w:line="240" w:lineRule="auto"/>
      </w:pPr>
    </w:p>
    <w:p w:rsidR="004005CE" w:rsidRDefault="004005CE" w:rsidP="00070946">
      <w:pPr>
        <w:spacing w:after="0" w:line="240" w:lineRule="auto"/>
      </w:pPr>
    </w:p>
    <w:p w:rsidR="004005CE" w:rsidRDefault="004005CE" w:rsidP="00070946">
      <w:pPr>
        <w:spacing w:after="0" w:line="240" w:lineRule="auto"/>
      </w:pPr>
    </w:p>
    <w:p w:rsidR="00FA6E64" w:rsidRDefault="00FA6E64" w:rsidP="00070946">
      <w:pPr>
        <w:spacing w:after="0" w:line="240" w:lineRule="auto"/>
      </w:pPr>
    </w:p>
    <w:p w:rsidR="00FA6E64" w:rsidRDefault="00FA6E64" w:rsidP="00FA6E64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 xml:space="preserve">Draw and label a simple line drawing of an animal-pollinated dicot. </w:t>
      </w:r>
    </w:p>
    <w:p w:rsidR="00FA6E64" w:rsidRPr="00FA6E64" w:rsidRDefault="00FA6E64" w:rsidP="00FA6E64">
      <w:pPr>
        <w:pStyle w:val="ListParagraph"/>
        <w:spacing w:after="0" w:line="240" w:lineRule="auto"/>
        <w:rPr>
          <w:sz w:val="20"/>
        </w:rPr>
      </w:pPr>
      <w:r w:rsidRPr="00FA6E64">
        <w:rPr>
          <w:sz w:val="20"/>
        </w:rPr>
        <w:t xml:space="preserve">Include all reproductive structures. </w:t>
      </w: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spacing w:after="0" w:line="240" w:lineRule="auto"/>
      </w:pPr>
    </w:p>
    <w:p w:rsidR="00FA6E64" w:rsidRDefault="00FA6E64" w:rsidP="00FA6E64">
      <w:pPr>
        <w:spacing w:after="0" w:line="240" w:lineRule="auto"/>
      </w:pPr>
    </w:p>
    <w:p w:rsidR="00FA6E64" w:rsidRDefault="00FA6E64" w:rsidP="00FA6E64">
      <w:pPr>
        <w:spacing w:after="0" w:line="240" w:lineRule="auto"/>
      </w:pPr>
    </w:p>
    <w:p w:rsidR="00FA6E64" w:rsidRDefault="00FA6E64" w:rsidP="00FA6E64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Outline the steps involved in insect-pollination of a flower. </w:t>
      </w:r>
    </w:p>
    <w:p w:rsidR="00FA6E64" w:rsidRPr="00FA6E64" w:rsidRDefault="00FA6E64" w:rsidP="00FA6E64">
      <w:pPr>
        <w:pStyle w:val="ListParagraph"/>
        <w:spacing w:after="0" w:line="240" w:lineRule="auto"/>
        <w:rPr>
          <w:sz w:val="20"/>
        </w:rPr>
      </w:pPr>
      <w:r w:rsidRPr="00FA6E64">
        <w:rPr>
          <w:sz w:val="20"/>
        </w:rPr>
        <w:t xml:space="preserve">Begin with attraction of the insect to the flower. </w:t>
      </w: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Describe the process of fertilization in a flowering plant. </w:t>
      </w:r>
    </w:p>
    <w:p w:rsidR="00FA6E64" w:rsidRPr="00FA6E64" w:rsidRDefault="00FA6E64" w:rsidP="00FA6E64">
      <w:pPr>
        <w:pStyle w:val="ListParagraph"/>
        <w:spacing w:after="0" w:line="240" w:lineRule="auto"/>
        <w:rPr>
          <w:sz w:val="20"/>
        </w:rPr>
      </w:pPr>
      <w:r w:rsidRPr="00FA6E64">
        <w:rPr>
          <w:sz w:val="20"/>
        </w:rPr>
        <w:t xml:space="preserve">Begin with the pollen grain on the stigma. </w:t>
      </w: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Where does the seed develop? </w:t>
      </w:r>
    </w:p>
    <w:p w:rsidR="00FA6E64" w:rsidRDefault="00FA6E64" w:rsidP="00FA6E64">
      <w:pPr>
        <w:spacing w:after="0" w:line="240" w:lineRule="auto"/>
      </w:pP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Give two advantages of dispersing seeds over a wide area. </w:t>
      </w:r>
    </w:p>
    <w:p w:rsidR="00FA6E64" w:rsidRDefault="00FA6E64" w:rsidP="00FA6E64">
      <w:pPr>
        <w:spacing w:after="0" w:line="240" w:lineRule="auto"/>
      </w:pPr>
    </w:p>
    <w:p w:rsidR="00FA6E64" w:rsidRDefault="00FA6E64" w:rsidP="00FA6E64">
      <w:pPr>
        <w:spacing w:after="0" w:line="240" w:lineRule="auto"/>
      </w:pPr>
    </w:p>
    <w:p w:rsidR="00FA6E64" w:rsidRDefault="00FA6E64" w:rsidP="00FA6E64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Outline some examples of these methods of seed dispersal: </w:t>
      </w:r>
    </w:p>
    <w:p w:rsidR="00FA6E64" w:rsidRDefault="00FA6E64" w:rsidP="00FA6E64">
      <w:pPr>
        <w:pStyle w:val="ListParagraph"/>
        <w:spacing w:after="0" w:line="240" w:lineRule="auto"/>
      </w:pPr>
    </w:p>
    <w:p w:rsidR="00FA6E64" w:rsidRDefault="00FA6E64" w:rsidP="00FA6E64">
      <w:pPr>
        <w:pStyle w:val="ListParagraph"/>
        <w:numPr>
          <w:ilvl w:val="0"/>
          <w:numId w:val="8"/>
        </w:numPr>
        <w:spacing w:after="0" w:line="240" w:lineRule="auto"/>
      </w:pPr>
      <w:r>
        <w:t>By wind</w:t>
      </w:r>
    </w:p>
    <w:p w:rsidR="00FA6E64" w:rsidRDefault="00FA6E64" w:rsidP="00FA6E64">
      <w:pPr>
        <w:spacing w:after="0" w:line="240" w:lineRule="auto"/>
      </w:pPr>
    </w:p>
    <w:p w:rsidR="00FA6E64" w:rsidRDefault="00FA6E64" w:rsidP="00FA6E64">
      <w:pPr>
        <w:pStyle w:val="ListParagraph"/>
        <w:numPr>
          <w:ilvl w:val="0"/>
          <w:numId w:val="8"/>
        </w:numPr>
        <w:spacing w:after="0" w:line="240" w:lineRule="auto"/>
      </w:pPr>
      <w:r>
        <w:t>By water</w:t>
      </w:r>
    </w:p>
    <w:p w:rsidR="00FA6E64" w:rsidRDefault="00FA6E64" w:rsidP="00FA6E64">
      <w:pPr>
        <w:spacing w:after="0" w:line="240" w:lineRule="auto"/>
      </w:pPr>
    </w:p>
    <w:p w:rsidR="00FA6E64" w:rsidRDefault="00FA6E64" w:rsidP="00FA6E64">
      <w:pPr>
        <w:pStyle w:val="ListParagraph"/>
        <w:numPr>
          <w:ilvl w:val="0"/>
          <w:numId w:val="8"/>
        </w:numPr>
        <w:spacing w:after="0" w:line="240" w:lineRule="auto"/>
      </w:pPr>
      <w:r>
        <w:t>By animal vector</w:t>
      </w:r>
    </w:p>
    <w:p w:rsidR="00FA6E64" w:rsidRDefault="00FA6E64" w:rsidP="00FA6E64">
      <w:pPr>
        <w:spacing w:after="0" w:line="240" w:lineRule="auto"/>
      </w:pPr>
    </w:p>
    <w:p w:rsidR="00FA6E64" w:rsidRDefault="00FA6E64" w:rsidP="00FA6E64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In the space below, draw a simple line drawing to show the structure of a green bean seed. </w:t>
      </w:r>
    </w:p>
    <w:p w:rsidR="00FA6E64" w:rsidRDefault="00FA6E64" w:rsidP="00FA6E64">
      <w:pPr>
        <w:pStyle w:val="ListParagraph"/>
        <w:spacing w:after="0" w:line="240" w:lineRule="auto"/>
        <w:rPr>
          <w:sz w:val="20"/>
        </w:rPr>
      </w:pPr>
      <w:r w:rsidRPr="00FA6E64">
        <w:rPr>
          <w:sz w:val="20"/>
        </w:rPr>
        <w:t xml:space="preserve">Label and include functions of: </w:t>
      </w:r>
      <w:proofErr w:type="spellStart"/>
      <w:r w:rsidRPr="00FA6E64">
        <w:rPr>
          <w:sz w:val="20"/>
        </w:rPr>
        <w:t>testa</w:t>
      </w:r>
      <w:proofErr w:type="spellEnd"/>
      <w:r w:rsidRPr="00FA6E64">
        <w:rPr>
          <w:sz w:val="20"/>
        </w:rPr>
        <w:t xml:space="preserve">, </w:t>
      </w:r>
      <w:proofErr w:type="spellStart"/>
      <w:r>
        <w:rPr>
          <w:sz w:val="20"/>
        </w:rPr>
        <w:t>micropyle</w:t>
      </w:r>
      <w:proofErr w:type="spellEnd"/>
      <w:r>
        <w:rPr>
          <w:sz w:val="20"/>
        </w:rPr>
        <w:t xml:space="preserve">, scar, radical and </w:t>
      </w:r>
      <w:proofErr w:type="spellStart"/>
      <w:r>
        <w:rPr>
          <w:sz w:val="20"/>
        </w:rPr>
        <w:t>plumule</w:t>
      </w:r>
      <w:proofErr w:type="spellEnd"/>
    </w:p>
    <w:p w:rsidR="00FA6E64" w:rsidRDefault="00FA6E64" w:rsidP="00FA6E64">
      <w:pPr>
        <w:pStyle w:val="ListParagraph"/>
        <w:spacing w:after="0" w:line="240" w:lineRule="auto"/>
        <w:rPr>
          <w:sz w:val="20"/>
        </w:rPr>
      </w:pPr>
    </w:p>
    <w:p w:rsidR="00FA6E64" w:rsidRPr="00FA6E64" w:rsidRDefault="00FA6E64" w:rsidP="00FA6E64">
      <w:pPr>
        <w:pStyle w:val="ListParagraph"/>
        <w:spacing w:after="0" w:line="240" w:lineRule="auto"/>
        <w:rPr>
          <w:sz w:val="20"/>
        </w:rPr>
      </w:pPr>
    </w:p>
    <w:p w:rsidR="00FA6E64" w:rsidRDefault="00FA6E64" w:rsidP="00FA6E64">
      <w:pPr>
        <w:pStyle w:val="ListParagraph"/>
        <w:spacing w:after="0" w:line="240" w:lineRule="auto"/>
      </w:pPr>
    </w:p>
    <w:p w:rsidR="004810EA" w:rsidRDefault="004810EA" w:rsidP="00FA6E64">
      <w:pPr>
        <w:pStyle w:val="ListParagraph"/>
        <w:spacing w:after="0" w:line="240" w:lineRule="auto"/>
      </w:pPr>
    </w:p>
    <w:p w:rsidR="00A35427" w:rsidRDefault="00A35427" w:rsidP="00FA6E64">
      <w:pPr>
        <w:pStyle w:val="ListParagraph"/>
        <w:spacing w:after="0" w:line="240" w:lineRule="auto"/>
      </w:pPr>
    </w:p>
    <w:p w:rsidR="00A12919" w:rsidRDefault="00A12919" w:rsidP="00FA6E64">
      <w:pPr>
        <w:pStyle w:val="ListParagraph"/>
        <w:spacing w:after="0" w:line="240" w:lineRule="auto"/>
      </w:pPr>
      <w:bookmarkStart w:id="0" w:name="_GoBack"/>
      <w:bookmarkEnd w:id="0"/>
    </w:p>
    <w:p w:rsidR="004810EA" w:rsidRDefault="004810EA" w:rsidP="00FA6E64">
      <w:pPr>
        <w:pStyle w:val="ListParagraph"/>
        <w:spacing w:after="0" w:line="240" w:lineRule="auto"/>
      </w:pPr>
    </w:p>
    <w:p w:rsidR="004810EA" w:rsidRDefault="00E85B5F" w:rsidP="004810EA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is germination? </w:t>
      </w:r>
    </w:p>
    <w:p w:rsidR="00E85B5F" w:rsidRDefault="00E85B5F" w:rsidP="00E85B5F">
      <w:pPr>
        <w:spacing w:after="0" w:line="240" w:lineRule="auto"/>
      </w:pPr>
    </w:p>
    <w:p w:rsidR="00A35427" w:rsidRDefault="00A35427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 xml:space="preserve">What are the functions of the following in the germination of a seed? </w:t>
      </w:r>
    </w:p>
    <w:p w:rsidR="00E85B5F" w:rsidRDefault="00E85B5F" w:rsidP="00E85B5F">
      <w:pPr>
        <w:spacing w:after="0" w:line="240" w:lineRule="auto"/>
        <w:ind w:left="360"/>
      </w:pPr>
    </w:p>
    <w:p w:rsidR="00E85B5F" w:rsidRDefault="00E85B5F" w:rsidP="00E85B5F">
      <w:pPr>
        <w:pStyle w:val="ListParagraph"/>
        <w:numPr>
          <w:ilvl w:val="0"/>
          <w:numId w:val="12"/>
        </w:numPr>
        <w:spacing w:after="0" w:line="240" w:lineRule="auto"/>
      </w:pPr>
      <w:r>
        <w:t>Water</w:t>
      </w: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pStyle w:val="ListParagraph"/>
        <w:numPr>
          <w:ilvl w:val="0"/>
          <w:numId w:val="12"/>
        </w:numPr>
        <w:spacing w:after="0" w:line="240" w:lineRule="auto"/>
      </w:pPr>
      <w:r>
        <w:t>Ideal temperature/ pH</w:t>
      </w: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pStyle w:val="ListParagraph"/>
        <w:numPr>
          <w:ilvl w:val="0"/>
          <w:numId w:val="12"/>
        </w:numPr>
        <w:spacing w:after="0" w:line="240" w:lineRule="auto"/>
      </w:pPr>
      <w:r>
        <w:t>Oxygen</w:t>
      </w:r>
    </w:p>
    <w:p w:rsidR="00E85B5F" w:rsidRDefault="00E85B5F" w:rsidP="00E85B5F">
      <w:pPr>
        <w:pStyle w:val="ListParagraph"/>
      </w:pPr>
    </w:p>
    <w:p w:rsidR="00E85B5F" w:rsidRDefault="00E85B5F" w:rsidP="00E85B5F">
      <w:pPr>
        <w:pStyle w:val="ListParagraph"/>
      </w:pPr>
    </w:p>
    <w:p w:rsidR="00E85B5F" w:rsidRDefault="00E85B5F" w:rsidP="00E85B5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Annotate the diagram below to outline the metabolic processes during the germination of a starchy seed: </w:t>
      </w:r>
    </w:p>
    <w:p w:rsidR="00E85B5F" w:rsidRDefault="00E85B5F" w:rsidP="00E85B5F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135890</wp:posOffset>
            </wp:positionV>
            <wp:extent cx="4143375" cy="3552825"/>
            <wp:effectExtent l="19050" t="0" r="9525" b="0"/>
            <wp:wrapTight wrapText="bothSides">
              <wp:wrapPolygon edited="0">
                <wp:start x="-99" y="0"/>
                <wp:lineTo x="-99" y="21542"/>
                <wp:lineTo x="21650" y="21542"/>
                <wp:lineTo x="21650" y="0"/>
                <wp:lineTo x="-99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E85B5F" w:rsidRDefault="00E85B5F" w:rsidP="00E85B5F">
      <w:pPr>
        <w:spacing w:after="0" w:line="240" w:lineRule="auto"/>
      </w:pPr>
    </w:p>
    <w:p w:rsidR="006248F1" w:rsidRDefault="006248F1" w:rsidP="006248F1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Distinguish between </w:t>
      </w:r>
      <w:r w:rsidRPr="006248F1">
        <w:rPr>
          <w:i/>
        </w:rPr>
        <w:t>long-day</w:t>
      </w:r>
      <w:r>
        <w:t xml:space="preserve"> and </w:t>
      </w:r>
      <w:r w:rsidRPr="006248F1">
        <w:rPr>
          <w:i/>
        </w:rPr>
        <w:t>short-day plants</w:t>
      </w:r>
      <w:r>
        <w:t xml:space="preserve"> in terms of conditions needed for flowering. </w:t>
      </w: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is a </w:t>
      </w:r>
      <w:proofErr w:type="spellStart"/>
      <w:r w:rsidRPr="006248F1">
        <w:rPr>
          <w:i/>
        </w:rPr>
        <w:t>phytochrome</w:t>
      </w:r>
      <w:proofErr w:type="spellEnd"/>
      <w:r>
        <w:t xml:space="preserve">? </w:t>
      </w:r>
    </w:p>
    <w:p w:rsidR="006248F1" w:rsidRDefault="006248F1" w:rsidP="006248F1">
      <w:pPr>
        <w:spacing w:after="0" w:line="240" w:lineRule="auto"/>
      </w:pPr>
    </w:p>
    <w:p w:rsidR="006248F1" w:rsidRPr="006248F1" w:rsidRDefault="006248F1" w:rsidP="006248F1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Distinguish between </w:t>
      </w:r>
      <w:r w:rsidRPr="006248F1">
        <w:rPr>
          <w:i/>
        </w:rPr>
        <w:t>red light</w:t>
      </w:r>
      <w:r>
        <w:t xml:space="preserve"> and </w:t>
      </w:r>
      <w:r w:rsidRPr="006248F1">
        <w:rPr>
          <w:i/>
        </w:rPr>
        <w:t>far-red light</w:t>
      </w:r>
      <w:r>
        <w:rPr>
          <w:i/>
        </w:rPr>
        <w:t>.</w:t>
      </w: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Use the diagram below to help explain the </w:t>
      </w:r>
      <w:proofErr w:type="spellStart"/>
      <w:r>
        <w:t>interconversion</w:t>
      </w:r>
      <w:proofErr w:type="spellEnd"/>
      <w:r>
        <w:t xml:space="preserve"> of </w:t>
      </w:r>
      <w:proofErr w:type="spellStart"/>
      <w:r>
        <w:t>phytochromes</w:t>
      </w:r>
      <w:proofErr w:type="spellEnd"/>
      <w:r>
        <w:t xml:space="preserve"> during daylight and darkness. </w:t>
      </w: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8890</wp:posOffset>
            </wp:positionV>
            <wp:extent cx="4686300" cy="2457450"/>
            <wp:effectExtent l="19050" t="0" r="0" b="0"/>
            <wp:wrapTight wrapText="bothSides">
              <wp:wrapPolygon edited="0">
                <wp:start x="-88" y="0"/>
                <wp:lineTo x="-88" y="21433"/>
                <wp:lineTo x="21600" y="21433"/>
                <wp:lineTo x="21600" y="0"/>
                <wp:lineTo x="-88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6248F1" w:rsidP="006248F1">
      <w:pPr>
        <w:spacing w:after="0" w:line="240" w:lineRule="auto"/>
      </w:pPr>
    </w:p>
    <w:p w:rsidR="006248F1" w:rsidRDefault="00B30C8A" w:rsidP="006248F1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Explain how </w:t>
      </w:r>
      <w:proofErr w:type="spellStart"/>
      <w:r>
        <w:t>phytochrome</w:t>
      </w:r>
      <w:proofErr w:type="spellEnd"/>
      <w:r>
        <w:t xml:space="preserve"> levels control flowering. </w:t>
      </w:r>
    </w:p>
    <w:p w:rsidR="00B30C8A" w:rsidRDefault="00B30C8A" w:rsidP="00B30C8A">
      <w:pPr>
        <w:spacing w:after="0" w:line="240" w:lineRule="auto"/>
      </w:pPr>
    </w:p>
    <w:p w:rsidR="00B30C8A" w:rsidRDefault="00B30C8A" w:rsidP="00B30C8A">
      <w:pPr>
        <w:pStyle w:val="ListParagraph"/>
        <w:numPr>
          <w:ilvl w:val="0"/>
          <w:numId w:val="15"/>
        </w:numPr>
        <w:spacing w:after="0" w:line="240" w:lineRule="auto"/>
      </w:pPr>
      <w:r>
        <w:t>In short-day plants.</w:t>
      </w:r>
    </w:p>
    <w:p w:rsidR="00B30C8A" w:rsidRDefault="00B30C8A" w:rsidP="00B30C8A">
      <w:pPr>
        <w:spacing w:after="0" w:line="240" w:lineRule="auto"/>
      </w:pPr>
    </w:p>
    <w:p w:rsidR="00B30C8A" w:rsidRDefault="00B30C8A" w:rsidP="00B30C8A">
      <w:pPr>
        <w:spacing w:after="0" w:line="240" w:lineRule="auto"/>
      </w:pPr>
    </w:p>
    <w:p w:rsidR="00B30C8A" w:rsidRDefault="00B30C8A" w:rsidP="00B30C8A">
      <w:pPr>
        <w:spacing w:after="0" w:line="240" w:lineRule="auto"/>
      </w:pPr>
    </w:p>
    <w:p w:rsidR="00B30C8A" w:rsidRDefault="00B30C8A" w:rsidP="00B30C8A">
      <w:pPr>
        <w:spacing w:after="0" w:line="240" w:lineRule="auto"/>
      </w:pPr>
    </w:p>
    <w:p w:rsidR="00B30C8A" w:rsidRDefault="00B30C8A" w:rsidP="00B30C8A">
      <w:pPr>
        <w:pStyle w:val="ListParagraph"/>
        <w:numPr>
          <w:ilvl w:val="0"/>
          <w:numId w:val="15"/>
        </w:numPr>
        <w:spacing w:after="0" w:line="240" w:lineRule="auto"/>
      </w:pPr>
      <w:r>
        <w:t>In long-day plants.</w:t>
      </w:r>
    </w:p>
    <w:p w:rsidR="00B30C8A" w:rsidRDefault="00B30C8A" w:rsidP="00B30C8A">
      <w:pPr>
        <w:spacing w:after="0" w:line="240" w:lineRule="auto"/>
      </w:pPr>
    </w:p>
    <w:p w:rsidR="00B30C8A" w:rsidRDefault="00B30C8A" w:rsidP="00B30C8A">
      <w:pPr>
        <w:spacing w:after="0" w:line="240" w:lineRule="auto"/>
      </w:pPr>
    </w:p>
    <w:p w:rsidR="00B30C8A" w:rsidRDefault="00B30C8A" w:rsidP="00B30C8A">
      <w:pPr>
        <w:spacing w:after="0" w:line="240" w:lineRule="auto"/>
      </w:pPr>
    </w:p>
    <w:p w:rsidR="00B30C8A" w:rsidRDefault="00B30C8A" w:rsidP="00B30C8A">
      <w:pPr>
        <w:spacing w:after="0" w:line="240" w:lineRule="auto"/>
      </w:pPr>
    </w:p>
    <w:p w:rsidR="00B30C8A" w:rsidRDefault="00B30C8A" w:rsidP="00B30C8A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Describe the results of one experiment to show that it is in fact night-length that is critical in triggering flowering. </w:t>
      </w:r>
    </w:p>
    <w:sectPr w:rsidR="00B30C8A" w:rsidSect="004005CE">
      <w:headerReference w:type="default" r:id="rId16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505E" w:rsidRDefault="00FC505E" w:rsidP="00132F6C">
      <w:pPr>
        <w:spacing w:after="0" w:line="240" w:lineRule="auto"/>
      </w:pPr>
      <w:r>
        <w:separator/>
      </w:r>
    </w:p>
  </w:endnote>
  <w:endnote w:type="continuationSeparator" w:id="0">
    <w:p w:rsidR="00FC505E" w:rsidRDefault="00FC505E" w:rsidP="00132F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505E" w:rsidRDefault="00FC505E" w:rsidP="00132F6C">
      <w:pPr>
        <w:spacing w:after="0" w:line="240" w:lineRule="auto"/>
      </w:pPr>
      <w:r>
        <w:separator/>
      </w:r>
    </w:p>
  </w:footnote>
  <w:footnote w:type="continuationSeparator" w:id="0">
    <w:p w:rsidR="00FC505E" w:rsidRDefault="00FC505E" w:rsidP="00132F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05CE" w:rsidRPr="004005CE" w:rsidRDefault="004005CE">
    <w:pPr>
      <w:pStyle w:val="Header"/>
      <w:rPr>
        <w:b/>
        <w:sz w:val="28"/>
        <w:szCs w:val="28"/>
      </w:rPr>
    </w:pPr>
    <w:r w:rsidRPr="004005CE">
      <w:rPr>
        <w:b/>
        <w:sz w:val="28"/>
        <w:szCs w:val="28"/>
      </w:rPr>
      <w:t>Topic 9: Plant Science</w:t>
    </w:r>
  </w:p>
  <w:p w:rsidR="006248F1" w:rsidRPr="004005CE" w:rsidRDefault="006248F1">
    <w:pPr>
      <w:pStyle w:val="Header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752C2"/>
    <w:multiLevelType w:val="hybridMultilevel"/>
    <w:tmpl w:val="A538E25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C910DA"/>
    <w:multiLevelType w:val="hybridMultilevel"/>
    <w:tmpl w:val="4B1829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29299F"/>
    <w:multiLevelType w:val="hybridMultilevel"/>
    <w:tmpl w:val="CCFA4370"/>
    <w:lvl w:ilvl="0" w:tplc="4DBED2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6146E29"/>
    <w:multiLevelType w:val="hybridMultilevel"/>
    <w:tmpl w:val="61C0996A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B07E18"/>
    <w:multiLevelType w:val="hybridMultilevel"/>
    <w:tmpl w:val="ED4AE7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AF3D4A"/>
    <w:multiLevelType w:val="hybridMultilevel"/>
    <w:tmpl w:val="0A66503A"/>
    <w:lvl w:ilvl="0" w:tplc="712E58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5B7246C"/>
    <w:multiLevelType w:val="hybridMultilevel"/>
    <w:tmpl w:val="2F0E72C2"/>
    <w:lvl w:ilvl="0" w:tplc="3D3473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BC2770A"/>
    <w:multiLevelType w:val="hybridMultilevel"/>
    <w:tmpl w:val="85627706"/>
    <w:lvl w:ilvl="0" w:tplc="FA06828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3E053AC"/>
    <w:multiLevelType w:val="hybridMultilevel"/>
    <w:tmpl w:val="01CADB9A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56821B8"/>
    <w:multiLevelType w:val="hybridMultilevel"/>
    <w:tmpl w:val="D420714C"/>
    <w:lvl w:ilvl="0" w:tplc="470E465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5A11F1B"/>
    <w:multiLevelType w:val="hybridMultilevel"/>
    <w:tmpl w:val="5232D9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224A5C"/>
    <w:multiLevelType w:val="hybridMultilevel"/>
    <w:tmpl w:val="A8FC5F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BD7018"/>
    <w:multiLevelType w:val="hybridMultilevel"/>
    <w:tmpl w:val="D6262680"/>
    <w:lvl w:ilvl="0" w:tplc="0756B3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37F2AE1"/>
    <w:multiLevelType w:val="hybridMultilevel"/>
    <w:tmpl w:val="61C0996A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9A7BAA"/>
    <w:multiLevelType w:val="hybridMultilevel"/>
    <w:tmpl w:val="756E9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7"/>
  </w:num>
  <w:num w:numId="3">
    <w:abstractNumId w:val="5"/>
  </w:num>
  <w:num w:numId="4">
    <w:abstractNumId w:val="14"/>
  </w:num>
  <w:num w:numId="5">
    <w:abstractNumId w:val="2"/>
  </w:num>
  <w:num w:numId="6">
    <w:abstractNumId w:val="4"/>
  </w:num>
  <w:num w:numId="7">
    <w:abstractNumId w:val="8"/>
  </w:num>
  <w:num w:numId="8">
    <w:abstractNumId w:val="9"/>
  </w:num>
  <w:num w:numId="9">
    <w:abstractNumId w:val="10"/>
  </w:num>
  <w:num w:numId="10">
    <w:abstractNumId w:val="1"/>
  </w:num>
  <w:num w:numId="11">
    <w:abstractNumId w:val="0"/>
  </w:num>
  <w:num w:numId="12">
    <w:abstractNumId w:val="6"/>
  </w:num>
  <w:num w:numId="13">
    <w:abstractNumId w:val="3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F6C"/>
    <w:rsid w:val="00070946"/>
    <w:rsid w:val="00132F6C"/>
    <w:rsid w:val="00153045"/>
    <w:rsid w:val="002005C2"/>
    <w:rsid w:val="002C4723"/>
    <w:rsid w:val="00371250"/>
    <w:rsid w:val="003B30AE"/>
    <w:rsid w:val="004005CE"/>
    <w:rsid w:val="00457DB2"/>
    <w:rsid w:val="004810EA"/>
    <w:rsid w:val="00596702"/>
    <w:rsid w:val="005C4E6B"/>
    <w:rsid w:val="005D0E5A"/>
    <w:rsid w:val="0060024C"/>
    <w:rsid w:val="006248F1"/>
    <w:rsid w:val="00657735"/>
    <w:rsid w:val="008E31A6"/>
    <w:rsid w:val="009254F2"/>
    <w:rsid w:val="00953F1B"/>
    <w:rsid w:val="009D1D27"/>
    <w:rsid w:val="00A12919"/>
    <w:rsid w:val="00A35427"/>
    <w:rsid w:val="00AC33B6"/>
    <w:rsid w:val="00B126A9"/>
    <w:rsid w:val="00B30C8A"/>
    <w:rsid w:val="00CE3AA5"/>
    <w:rsid w:val="00CE514A"/>
    <w:rsid w:val="00D40A2B"/>
    <w:rsid w:val="00E85B5F"/>
    <w:rsid w:val="00EC1F7D"/>
    <w:rsid w:val="00F4058A"/>
    <w:rsid w:val="00FA104C"/>
    <w:rsid w:val="00FA6E64"/>
    <w:rsid w:val="00FC505E"/>
    <w:rsid w:val="00FD0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2F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2F6C"/>
  </w:style>
  <w:style w:type="paragraph" w:styleId="Footer">
    <w:name w:val="footer"/>
    <w:basedOn w:val="Normal"/>
    <w:link w:val="FooterChar"/>
    <w:uiPriority w:val="99"/>
    <w:unhideWhenUsed/>
    <w:rsid w:val="00132F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2F6C"/>
  </w:style>
  <w:style w:type="paragraph" w:styleId="BalloonText">
    <w:name w:val="Balloon Text"/>
    <w:basedOn w:val="Normal"/>
    <w:link w:val="BalloonTextChar"/>
    <w:uiPriority w:val="99"/>
    <w:semiHidden/>
    <w:unhideWhenUsed/>
    <w:rsid w:val="00132F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F6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53045"/>
    <w:pPr>
      <w:ind w:left="720"/>
      <w:contextualSpacing/>
    </w:pPr>
  </w:style>
  <w:style w:type="table" w:styleId="TableGrid">
    <w:name w:val="Table Grid"/>
    <w:basedOn w:val="TableNormal"/>
    <w:uiPriority w:val="59"/>
    <w:rsid w:val="001530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3542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2F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2F6C"/>
  </w:style>
  <w:style w:type="paragraph" w:styleId="Footer">
    <w:name w:val="footer"/>
    <w:basedOn w:val="Normal"/>
    <w:link w:val="FooterChar"/>
    <w:uiPriority w:val="99"/>
    <w:unhideWhenUsed/>
    <w:rsid w:val="00132F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2F6C"/>
  </w:style>
  <w:style w:type="paragraph" w:styleId="BalloonText">
    <w:name w:val="Balloon Text"/>
    <w:basedOn w:val="Normal"/>
    <w:link w:val="BalloonTextChar"/>
    <w:uiPriority w:val="99"/>
    <w:semiHidden/>
    <w:unhideWhenUsed/>
    <w:rsid w:val="00132F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F6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53045"/>
    <w:pPr>
      <w:ind w:left="720"/>
      <w:contextualSpacing/>
    </w:pPr>
  </w:style>
  <w:style w:type="table" w:styleId="TableGrid">
    <w:name w:val="Table Grid"/>
    <w:basedOn w:val="TableNormal"/>
    <w:uiPriority w:val="59"/>
    <w:rsid w:val="001530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354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18084-17F9-4829-B07E-852FB7212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911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Bandung International School</Company>
  <LinksUpToDate>false</LinksUpToDate>
  <CharactersWithSpaces>6092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Windows User</cp:lastModifiedBy>
  <cp:revision>3</cp:revision>
  <cp:lastPrinted>2009-06-08T00:45:00Z</cp:lastPrinted>
  <dcterms:created xsi:type="dcterms:W3CDTF">2013-04-24T23:52:00Z</dcterms:created>
  <dcterms:modified xsi:type="dcterms:W3CDTF">2014-04-25T15:54:00Z</dcterms:modified>
</cp:coreProperties>
</file>