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2E2" w:rsidRPr="00D222E2" w:rsidRDefault="00D222E2" w:rsidP="00D222E2">
      <w:pPr>
        <w:spacing w:after="0" w:line="240" w:lineRule="auto"/>
        <w:jc w:val="right"/>
        <w:rPr>
          <w:rFonts w:ascii="Times New Roman" w:eastAsia="Times New Roman" w:hAnsi="Times New Roman" w:cs="Times New Roman"/>
          <w:sz w:val="24"/>
          <w:szCs w:val="24"/>
        </w:rPr>
      </w:pPr>
      <w:r w:rsidRPr="00D222E2">
        <w:rPr>
          <w:rFonts w:ascii="Arial" w:eastAsia="Times New Roman" w:hAnsi="Arial" w:cs="Arial"/>
          <w:color w:val="000000"/>
          <w:sz w:val="23"/>
          <w:szCs w:val="23"/>
        </w:rPr>
        <w:t>Amy Wang</w:t>
      </w:r>
    </w:p>
    <w:p w:rsidR="00D222E2" w:rsidRPr="00D222E2" w:rsidRDefault="00D222E2" w:rsidP="00D222E2">
      <w:pPr>
        <w:spacing w:after="0" w:line="240" w:lineRule="auto"/>
        <w:jc w:val="right"/>
        <w:rPr>
          <w:rFonts w:ascii="Times New Roman" w:eastAsia="Times New Roman" w:hAnsi="Times New Roman" w:cs="Times New Roman"/>
          <w:sz w:val="24"/>
          <w:szCs w:val="24"/>
        </w:rPr>
      </w:pPr>
      <w:r w:rsidRPr="00D222E2">
        <w:rPr>
          <w:rFonts w:ascii="Arial" w:eastAsia="Times New Roman" w:hAnsi="Arial" w:cs="Arial"/>
          <w:color w:val="000000"/>
          <w:sz w:val="23"/>
          <w:szCs w:val="23"/>
        </w:rPr>
        <w:t>Iris Zhang</w:t>
      </w:r>
    </w:p>
    <w:p w:rsidR="00D222E2" w:rsidRPr="00D222E2" w:rsidRDefault="00C3554B" w:rsidP="00D222E2">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3"/>
          <w:szCs w:val="23"/>
        </w:rPr>
        <w:t xml:space="preserve"> Chapter 3 </w:t>
      </w:r>
      <w:bookmarkStart w:id="0" w:name="_GoBack"/>
      <w:bookmarkEnd w:id="0"/>
      <w:r w:rsidR="00D222E2" w:rsidRPr="00D222E2">
        <w:rPr>
          <w:rFonts w:ascii="Arial" w:eastAsia="Times New Roman" w:hAnsi="Arial" w:cs="Arial"/>
          <w:color w:val="000000"/>
          <w:sz w:val="23"/>
          <w:szCs w:val="23"/>
        </w:rPr>
        <w:t>“The Ghost of Firozsha Baag”</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b/>
          <w:bCs/>
          <w:color w:val="000000"/>
          <w:sz w:val="23"/>
          <w:szCs w:val="23"/>
          <w:u w:val="single"/>
        </w:rPr>
        <w:t>Characters</w:t>
      </w:r>
    </w:p>
    <w:p w:rsidR="00D222E2" w:rsidRPr="00D222E2" w:rsidRDefault="00D222E2" w:rsidP="00D222E2">
      <w:pPr>
        <w:spacing w:after="0" w:line="240" w:lineRule="auto"/>
        <w:rPr>
          <w:rFonts w:ascii="Times New Roman" w:eastAsia="Times New Roman" w:hAnsi="Times New Roman" w:cs="Times New Roman"/>
          <w:sz w:val="24"/>
          <w:szCs w:val="24"/>
        </w:rPr>
      </w:pPr>
      <w:proofErr w:type="spellStart"/>
      <w:r w:rsidRPr="00D222E2">
        <w:rPr>
          <w:rFonts w:ascii="Arial" w:eastAsia="Times New Roman" w:hAnsi="Arial" w:cs="Arial"/>
          <w:b/>
          <w:bCs/>
          <w:color w:val="000000"/>
          <w:sz w:val="23"/>
          <w:szCs w:val="23"/>
        </w:rPr>
        <w:t>Jaakaylee</w:t>
      </w:r>
      <w:proofErr w:type="spellEnd"/>
    </w:p>
    <w:p w:rsidR="00D222E2" w:rsidRPr="00D222E2" w:rsidRDefault="00D222E2" w:rsidP="00D222E2">
      <w:pPr>
        <w:spacing w:after="0" w:line="240" w:lineRule="auto"/>
        <w:rPr>
          <w:rFonts w:ascii="Times New Roman" w:eastAsia="Times New Roman" w:hAnsi="Times New Roman" w:cs="Times New Roman"/>
          <w:sz w:val="24"/>
          <w:szCs w:val="24"/>
        </w:rPr>
      </w:pPr>
      <w:proofErr w:type="gramStart"/>
      <w:r w:rsidRPr="00D222E2">
        <w:rPr>
          <w:rFonts w:ascii="Arial" w:eastAsia="Times New Roman" w:hAnsi="Arial" w:cs="Arial"/>
          <w:color w:val="000000"/>
          <w:sz w:val="23"/>
          <w:szCs w:val="23"/>
        </w:rPr>
        <w:t>The main protagonist of the short story.</w:t>
      </w:r>
      <w:proofErr w:type="gramEnd"/>
      <w:r w:rsidRPr="00D222E2">
        <w:rPr>
          <w:rFonts w:ascii="Arial" w:eastAsia="Times New Roman" w:hAnsi="Arial" w:cs="Arial"/>
          <w:color w:val="000000"/>
          <w:sz w:val="23"/>
          <w:szCs w:val="23"/>
        </w:rPr>
        <w:t xml:space="preserve"> She comes from a small Indian village (Goa) and has been working for a </w:t>
      </w:r>
      <w:proofErr w:type="spellStart"/>
      <w:r w:rsidRPr="00D222E2">
        <w:rPr>
          <w:rFonts w:ascii="Arial" w:eastAsia="Times New Roman" w:hAnsi="Arial" w:cs="Arial"/>
          <w:color w:val="000000"/>
          <w:sz w:val="23"/>
          <w:szCs w:val="23"/>
        </w:rPr>
        <w:t>bai-seth</w:t>
      </w:r>
      <w:proofErr w:type="spellEnd"/>
      <w:r w:rsidRPr="00D222E2">
        <w:rPr>
          <w:rFonts w:ascii="Arial" w:eastAsia="Times New Roman" w:hAnsi="Arial" w:cs="Arial"/>
          <w:color w:val="000000"/>
          <w:sz w:val="23"/>
          <w:szCs w:val="23"/>
        </w:rPr>
        <w:t xml:space="preserve"> for over 40 years at Firozsha Baag. Because of her low background, she speaks very simply and down-to-earth. People mock her because she sees ghosts, but she later uses this to gain trust and friendship with her bai. </w:t>
      </w:r>
    </w:p>
    <w:p w:rsidR="00D222E2" w:rsidRPr="00D222E2" w:rsidRDefault="00D222E2" w:rsidP="00D222E2">
      <w:pPr>
        <w:spacing w:after="0" w:line="240" w:lineRule="auto"/>
        <w:rPr>
          <w:rFonts w:ascii="Times New Roman" w:eastAsia="Times New Roman" w:hAnsi="Times New Roman" w:cs="Times New Roman"/>
          <w:sz w:val="24"/>
          <w:szCs w:val="24"/>
        </w:rPr>
      </w:pPr>
      <w:proofErr w:type="gramStart"/>
      <w:r w:rsidRPr="00D222E2">
        <w:rPr>
          <w:rFonts w:ascii="Arial" w:eastAsia="Times New Roman" w:hAnsi="Arial" w:cs="Arial"/>
          <w:b/>
          <w:bCs/>
          <w:i/>
          <w:iCs/>
          <w:color w:val="000000"/>
          <w:sz w:val="23"/>
          <w:szCs w:val="23"/>
        </w:rPr>
        <w:t>bai</w:t>
      </w:r>
      <w:proofErr w:type="gramEnd"/>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The bai is the master of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Throughout the short story, she is portrayed as a short-tempered person who treats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as a servant. Once she </w:t>
      </w:r>
      <w:proofErr w:type="spellStart"/>
      <w:r w:rsidRPr="00D222E2">
        <w:rPr>
          <w:rFonts w:ascii="Arial" w:eastAsia="Times New Roman" w:hAnsi="Arial" w:cs="Arial"/>
          <w:color w:val="000000"/>
          <w:sz w:val="23"/>
          <w:szCs w:val="23"/>
        </w:rPr>
        <w:t>mistakens</w:t>
      </w:r>
      <w:proofErr w:type="spell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as a bhoot (ghost), she treats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as her companion. </w:t>
      </w:r>
    </w:p>
    <w:p w:rsidR="00D222E2" w:rsidRPr="00D222E2" w:rsidRDefault="00D222E2" w:rsidP="00D222E2">
      <w:pPr>
        <w:spacing w:after="0" w:line="240" w:lineRule="auto"/>
        <w:rPr>
          <w:rFonts w:ascii="Times New Roman" w:eastAsia="Times New Roman" w:hAnsi="Times New Roman" w:cs="Times New Roman"/>
          <w:sz w:val="24"/>
          <w:szCs w:val="24"/>
        </w:rPr>
      </w:pPr>
      <w:proofErr w:type="spellStart"/>
      <w:proofErr w:type="gramStart"/>
      <w:r w:rsidRPr="00D222E2">
        <w:rPr>
          <w:rFonts w:ascii="Arial" w:eastAsia="Times New Roman" w:hAnsi="Arial" w:cs="Arial"/>
          <w:b/>
          <w:bCs/>
          <w:i/>
          <w:iCs/>
          <w:color w:val="000000"/>
          <w:sz w:val="23"/>
          <w:szCs w:val="23"/>
        </w:rPr>
        <w:t>seth</w:t>
      </w:r>
      <w:proofErr w:type="spellEnd"/>
      <w:proofErr w:type="gramEnd"/>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The </w:t>
      </w:r>
      <w:proofErr w:type="spellStart"/>
      <w:proofErr w:type="gramStart"/>
      <w:r w:rsidRPr="00D222E2">
        <w:rPr>
          <w:rFonts w:ascii="Arial" w:eastAsia="Times New Roman" w:hAnsi="Arial" w:cs="Arial"/>
          <w:color w:val="000000"/>
          <w:sz w:val="23"/>
          <w:szCs w:val="23"/>
        </w:rPr>
        <w:t>seth</w:t>
      </w:r>
      <w:proofErr w:type="spellEnd"/>
      <w:proofErr w:type="gramEnd"/>
      <w:r w:rsidRPr="00D222E2">
        <w:rPr>
          <w:rFonts w:ascii="Arial" w:eastAsia="Times New Roman" w:hAnsi="Arial" w:cs="Arial"/>
          <w:color w:val="000000"/>
          <w:sz w:val="23"/>
          <w:szCs w:val="23"/>
        </w:rPr>
        <w:t xml:space="preserve"> is the husband of the bai and the master of the house. Unlike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when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tells him that she saw a ghost, he finds it humorous.</w:t>
      </w:r>
    </w:p>
    <w:p w:rsidR="00D222E2" w:rsidRPr="00D222E2" w:rsidRDefault="00D222E2" w:rsidP="00D222E2">
      <w:pPr>
        <w:spacing w:after="0" w:line="240" w:lineRule="auto"/>
        <w:rPr>
          <w:rFonts w:ascii="Times New Roman" w:eastAsia="Times New Roman" w:hAnsi="Times New Roman" w:cs="Times New Roman"/>
          <w:sz w:val="24"/>
          <w:szCs w:val="24"/>
        </w:rPr>
      </w:pPr>
      <w:proofErr w:type="spellStart"/>
      <w:r w:rsidRPr="00D222E2">
        <w:rPr>
          <w:rFonts w:ascii="Arial" w:eastAsia="Times New Roman" w:hAnsi="Arial" w:cs="Arial"/>
          <w:b/>
          <w:bCs/>
          <w:color w:val="000000"/>
          <w:sz w:val="23"/>
          <w:szCs w:val="23"/>
        </w:rPr>
        <w:t>Pesi</w:t>
      </w:r>
      <w:proofErr w:type="spellEnd"/>
    </w:p>
    <w:p w:rsidR="00D222E2" w:rsidRPr="00D222E2" w:rsidRDefault="00D222E2" w:rsidP="00D222E2">
      <w:pPr>
        <w:spacing w:after="0" w:line="240" w:lineRule="auto"/>
        <w:rPr>
          <w:rFonts w:ascii="Times New Roman" w:eastAsia="Times New Roman" w:hAnsi="Times New Roman" w:cs="Times New Roman"/>
          <w:sz w:val="24"/>
          <w:szCs w:val="24"/>
        </w:rPr>
      </w:pPr>
      <w:proofErr w:type="gramStart"/>
      <w:r w:rsidRPr="00D222E2">
        <w:rPr>
          <w:rFonts w:ascii="Arial" w:eastAsia="Times New Roman" w:hAnsi="Arial" w:cs="Arial"/>
          <w:color w:val="000000"/>
          <w:sz w:val="23"/>
          <w:szCs w:val="23"/>
        </w:rPr>
        <w:t>Dr. Mody’s son.</w:t>
      </w:r>
      <w:proofErr w:type="gram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Pesi</w:t>
      </w:r>
      <w:proofErr w:type="spellEnd"/>
      <w:r w:rsidRPr="00D222E2">
        <w:rPr>
          <w:rFonts w:ascii="Arial" w:eastAsia="Times New Roman" w:hAnsi="Arial" w:cs="Arial"/>
          <w:color w:val="000000"/>
          <w:sz w:val="23"/>
          <w:szCs w:val="23"/>
        </w:rPr>
        <w:t xml:space="preserve"> is mentioned because he leads the teasing towards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because she sees ghosts.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tells a short but amusing story about how he pranked Vera and Dolly with ghosts. </w:t>
      </w:r>
    </w:p>
    <w:p w:rsidR="00D222E2" w:rsidRPr="00D222E2" w:rsidRDefault="00D222E2" w:rsidP="00D222E2">
      <w:pPr>
        <w:spacing w:after="0" w:line="240" w:lineRule="auto"/>
        <w:rPr>
          <w:rFonts w:ascii="Times New Roman" w:eastAsia="Times New Roman" w:hAnsi="Times New Roman" w:cs="Times New Roman"/>
          <w:sz w:val="24"/>
          <w:szCs w:val="24"/>
        </w:rPr>
      </w:pPr>
      <w:proofErr w:type="spellStart"/>
      <w:r w:rsidRPr="00D222E2">
        <w:rPr>
          <w:rFonts w:ascii="Arial" w:eastAsia="Times New Roman" w:hAnsi="Arial" w:cs="Arial"/>
          <w:b/>
          <w:bCs/>
          <w:color w:val="000000"/>
          <w:sz w:val="23"/>
          <w:szCs w:val="23"/>
        </w:rPr>
        <w:t>Cajetan</w:t>
      </w:r>
      <w:proofErr w:type="spellEnd"/>
    </w:p>
    <w:p w:rsidR="00D222E2" w:rsidRPr="00D222E2" w:rsidRDefault="00D222E2" w:rsidP="00D222E2">
      <w:pPr>
        <w:spacing w:after="0" w:line="240" w:lineRule="auto"/>
        <w:rPr>
          <w:rFonts w:ascii="Times New Roman" w:eastAsia="Times New Roman" w:hAnsi="Times New Roman" w:cs="Times New Roman"/>
          <w:sz w:val="24"/>
          <w:szCs w:val="24"/>
        </w:rPr>
      </w:pPr>
      <w:proofErr w:type="spellStart"/>
      <w:proofErr w:type="gram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childhood friend.</w:t>
      </w:r>
      <w:proofErr w:type="gramEnd"/>
      <w:r w:rsidRPr="00D222E2">
        <w:rPr>
          <w:rFonts w:ascii="Arial" w:eastAsia="Times New Roman" w:hAnsi="Arial" w:cs="Arial"/>
          <w:color w:val="000000"/>
          <w:sz w:val="23"/>
          <w:szCs w:val="23"/>
        </w:rPr>
        <w:t xml:space="preserve"> She thinks of him whenever she sees the ghost. </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b/>
          <w:bCs/>
          <w:color w:val="000000"/>
          <w:sz w:val="23"/>
          <w:szCs w:val="23"/>
        </w:rPr>
        <w:t xml:space="preserve">Father </w:t>
      </w:r>
      <w:proofErr w:type="spellStart"/>
      <w:r w:rsidRPr="00D222E2">
        <w:rPr>
          <w:rFonts w:ascii="Arial" w:eastAsia="Times New Roman" w:hAnsi="Arial" w:cs="Arial"/>
          <w:b/>
          <w:bCs/>
          <w:color w:val="000000"/>
          <w:sz w:val="23"/>
          <w:szCs w:val="23"/>
        </w:rPr>
        <w:t>D’Silva</w:t>
      </w:r>
      <w:proofErr w:type="spellEnd"/>
    </w:p>
    <w:p w:rsidR="00D222E2" w:rsidRPr="00D222E2" w:rsidRDefault="00D222E2" w:rsidP="00D222E2">
      <w:pPr>
        <w:spacing w:after="0" w:line="240" w:lineRule="auto"/>
        <w:rPr>
          <w:rFonts w:ascii="Times New Roman" w:eastAsia="Times New Roman" w:hAnsi="Times New Roman" w:cs="Times New Roman"/>
          <w:sz w:val="24"/>
          <w:szCs w:val="24"/>
        </w:rPr>
      </w:pPr>
      <w:proofErr w:type="gramStart"/>
      <w:r w:rsidRPr="00D222E2">
        <w:rPr>
          <w:rFonts w:ascii="Arial" w:eastAsia="Times New Roman" w:hAnsi="Arial" w:cs="Arial"/>
          <w:color w:val="000000"/>
          <w:sz w:val="23"/>
          <w:szCs w:val="23"/>
        </w:rPr>
        <w:t xml:space="preserve">A priest at </w:t>
      </w:r>
      <w:proofErr w:type="spellStart"/>
      <w:r w:rsidRPr="00D222E2">
        <w:rPr>
          <w:rFonts w:ascii="Arial" w:eastAsia="Times New Roman" w:hAnsi="Arial" w:cs="Arial"/>
          <w:color w:val="000000"/>
          <w:sz w:val="23"/>
          <w:szCs w:val="23"/>
        </w:rPr>
        <w:t>Byculla</w:t>
      </w:r>
      <w:proofErr w:type="spellEnd"/>
      <w:r w:rsidRPr="00D222E2">
        <w:rPr>
          <w:rFonts w:ascii="Arial" w:eastAsia="Times New Roman" w:hAnsi="Arial" w:cs="Arial"/>
          <w:color w:val="000000"/>
          <w:sz w:val="23"/>
          <w:szCs w:val="23"/>
        </w:rPr>
        <w:t xml:space="preserve"> Church.</w:t>
      </w:r>
      <w:proofErr w:type="gram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confesses how the bhoot slept with her to him, relieving her burden of believing that she committed a sin.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b/>
          <w:bCs/>
          <w:color w:val="000000"/>
          <w:sz w:val="23"/>
          <w:szCs w:val="23"/>
          <w:u w:val="single"/>
        </w:rPr>
        <w:t>Theme</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Theme of being able to overcome social class barriers to become companions: In the beginning, the distance between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and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regarding social classes is great, but after a misinterpretation of an event,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ultimately overcomes this social class barrier and becomes a companion that the bai trusts.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b/>
          <w:bCs/>
          <w:color w:val="000000"/>
          <w:sz w:val="23"/>
          <w:szCs w:val="23"/>
          <w:u w:val="single"/>
        </w:rPr>
        <w:t>Stylistic Importance</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Dialect</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-offers a real taste of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background</w:t>
      </w:r>
    </w:p>
    <w:p w:rsidR="00D222E2" w:rsidRPr="00D222E2" w:rsidRDefault="00D222E2" w:rsidP="00D222E2">
      <w:pPr>
        <w:spacing w:after="0" w:line="240" w:lineRule="auto"/>
        <w:ind w:left="720"/>
        <w:rPr>
          <w:rFonts w:ascii="Times New Roman" w:eastAsia="Times New Roman" w:hAnsi="Times New Roman" w:cs="Times New Roman"/>
          <w:sz w:val="24"/>
          <w:szCs w:val="24"/>
        </w:rPr>
      </w:pPr>
      <w:r w:rsidRPr="00D222E2">
        <w:rPr>
          <w:rFonts w:ascii="Arial" w:eastAsia="Times New Roman" w:hAnsi="Arial" w:cs="Arial"/>
          <w:color w:val="000000"/>
          <w:sz w:val="23"/>
          <w:szCs w:val="23"/>
        </w:rPr>
        <w:t>-the place and way she was raised up reflects in the way she speaks, in a colloquial and loose way without much advanced language</w:t>
      </w:r>
    </w:p>
    <w:p w:rsidR="00D222E2" w:rsidRPr="00D222E2" w:rsidRDefault="00D222E2" w:rsidP="00D222E2">
      <w:pPr>
        <w:spacing w:after="0" w:line="240" w:lineRule="auto"/>
        <w:ind w:left="720"/>
        <w:rPr>
          <w:rFonts w:ascii="Times New Roman" w:eastAsia="Times New Roman" w:hAnsi="Times New Roman" w:cs="Times New Roman"/>
          <w:sz w:val="24"/>
          <w:szCs w:val="24"/>
        </w:rPr>
      </w:pPr>
      <w:r w:rsidRPr="00D222E2">
        <w:rPr>
          <w:rFonts w:ascii="Arial" w:eastAsia="Times New Roman" w:hAnsi="Arial" w:cs="Arial"/>
          <w:color w:val="000000"/>
          <w:sz w:val="23"/>
          <w:szCs w:val="23"/>
        </w:rPr>
        <w:t>-description of sounds lead to onomatopoeia</w:t>
      </w:r>
    </w:p>
    <w:p w:rsidR="00D222E2" w:rsidRPr="00D222E2" w:rsidRDefault="00D222E2" w:rsidP="00D222E2">
      <w:pPr>
        <w:spacing w:after="0" w:line="240" w:lineRule="auto"/>
        <w:ind w:left="720"/>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-differences in languages spoken by the </w:t>
      </w:r>
      <w:proofErr w:type="spellStart"/>
      <w:r w:rsidRPr="00D222E2">
        <w:rPr>
          <w:rFonts w:ascii="Arial" w:eastAsia="Times New Roman" w:hAnsi="Arial" w:cs="Arial"/>
          <w:color w:val="000000"/>
          <w:sz w:val="23"/>
          <w:szCs w:val="23"/>
        </w:rPr>
        <w:t>Parsis</w:t>
      </w:r>
      <w:proofErr w:type="spellEnd"/>
      <w:r w:rsidRPr="00D222E2">
        <w:rPr>
          <w:rFonts w:ascii="Arial" w:eastAsia="Times New Roman" w:hAnsi="Arial" w:cs="Arial"/>
          <w:color w:val="000000"/>
          <w:sz w:val="23"/>
          <w:szCs w:val="23"/>
        </w:rPr>
        <w:t xml:space="preserve"> and those of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class also emphasize class difference; while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spoke English, the </w:t>
      </w:r>
      <w:proofErr w:type="spellStart"/>
      <w:r w:rsidRPr="00D222E2">
        <w:rPr>
          <w:rFonts w:ascii="Arial" w:eastAsia="Times New Roman" w:hAnsi="Arial" w:cs="Arial"/>
          <w:color w:val="000000"/>
          <w:sz w:val="23"/>
          <w:szCs w:val="23"/>
        </w:rPr>
        <w:t>Parsis</w:t>
      </w:r>
      <w:proofErr w:type="spellEnd"/>
      <w:r w:rsidRPr="00D222E2">
        <w:rPr>
          <w:rFonts w:ascii="Arial" w:eastAsia="Times New Roman" w:hAnsi="Arial" w:cs="Arial"/>
          <w:color w:val="000000"/>
          <w:sz w:val="23"/>
          <w:szCs w:val="23"/>
        </w:rPr>
        <w:t xml:space="preserve"> “still don’t say my name right”</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Imagery of ghost</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-Ghost, or “bhoot,” as central theme in the story </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-medium through which social classes come together and appreciate each other’s company</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Stream of Consciousness</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lastRenderedPageBreak/>
        <w:tab/>
        <w:t xml:space="preserve">-Bai’s reminders about cooking curry is expressed through </w:t>
      </w:r>
      <w:proofErr w:type="spellStart"/>
      <w:r w:rsidRPr="00D222E2">
        <w:rPr>
          <w:rFonts w:ascii="Arial" w:eastAsia="Times New Roman" w:hAnsi="Arial" w:cs="Arial"/>
          <w:color w:val="000000"/>
          <w:sz w:val="23"/>
          <w:szCs w:val="23"/>
        </w:rPr>
        <w:t>Jaakaylee</w:t>
      </w:r>
      <w:proofErr w:type="spellEnd"/>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-correlates with the ghost, as the ghost unifies the two classes, but ultimately they are separate</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-story ends with a long paragraph about curry, in which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again calls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to continue “stirring it again and again, watching it bubbling and steaming, stirring and stirring till it is ready to eat” </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-at the end of the day,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can only be temporarily equalized with the bai</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Juxtaposition between social classes</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lower standing as compared to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and </w:t>
      </w:r>
      <w:proofErr w:type="spellStart"/>
      <w:proofErr w:type="gramStart"/>
      <w:r w:rsidRPr="00D222E2">
        <w:rPr>
          <w:rFonts w:ascii="Arial" w:eastAsia="Times New Roman" w:hAnsi="Arial" w:cs="Arial"/>
          <w:color w:val="000000"/>
          <w:sz w:val="23"/>
          <w:szCs w:val="23"/>
        </w:rPr>
        <w:t>seth’s</w:t>
      </w:r>
      <w:proofErr w:type="spellEnd"/>
      <w:proofErr w:type="gramEnd"/>
      <w:r w:rsidRPr="00D222E2">
        <w:rPr>
          <w:rFonts w:ascii="Arial" w:eastAsia="Times New Roman" w:hAnsi="Arial" w:cs="Arial"/>
          <w:color w:val="000000"/>
          <w:sz w:val="23"/>
          <w:szCs w:val="23"/>
        </w:rPr>
        <w:t xml:space="preserve"> higher standing</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-calls India’s strict caste system into question</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an ayah, is one who is “living close to floor” (45)</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-the differences between the two main characters, </w:t>
      </w:r>
      <w:proofErr w:type="spellStart"/>
      <w:r w:rsidRPr="00D222E2">
        <w:rPr>
          <w:rFonts w:ascii="Arial" w:eastAsia="Times New Roman" w:hAnsi="Arial" w:cs="Arial"/>
          <w:color w:val="000000"/>
          <w:sz w:val="23"/>
          <w:szCs w:val="23"/>
        </w:rPr>
        <w:t>Jaakaaylee</w:t>
      </w:r>
      <w:proofErr w:type="spellEnd"/>
      <w:r w:rsidRPr="00D222E2">
        <w:rPr>
          <w:rFonts w:ascii="Arial" w:eastAsia="Times New Roman" w:hAnsi="Arial" w:cs="Arial"/>
          <w:color w:val="000000"/>
          <w:sz w:val="23"/>
          <w:szCs w:val="23"/>
        </w:rPr>
        <w:t xml:space="preserve"> and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and their distinct social classes make the ending more powerful when they come together and overcome their social barrier</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Anecdotes</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-allow reader to learn about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lifestyle</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ab/>
        <w:t xml:space="preserve">-makes the story more personal to the reader, since anecdotes are told through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own eyes after she has already analyzed the story</w:t>
      </w:r>
    </w:p>
    <w:p w:rsidR="00D222E2" w:rsidRPr="00D222E2" w:rsidRDefault="00D222E2" w:rsidP="00D222E2">
      <w:pPr>
        <w:spacing w:after="240" w:line="240" w:lineRule="auto"/>
        <w:rPr>
          <w:rFonts w:ascii="Times New Roman" w:eastAsia="Times New Roman" w:hAnsi="Times New Roman" w:cs="Times New Roman"/>
          <w:sz w:val="24"/>
          <w:szCs w:val="24"/>
        </w:rPr>
      </w:pPr>
      <w:r w:rsidRPr="00D222E2">
        <w:rPr>
          <w:rFonts w:ascii="Times New Roman" w:eastAsia="Times New Roman" w:hAnsi="Times New Roman" w:cs="Times New Roman"/>
          <w:sz w:val="24"/>
          <w:szCs w:val="24"/>
        </w:rPr>
        <w:br/>
      </w:r>
      <w:r w:rsidRPr="00D222E2">
        <w:rPr>
          <w:rFonts w:ascii="Times New Roman" w:eastAsia="Times New Roman" w:hAnsi="Times New Roman" w:cs="Times New Roman"/>
          <w:sz w:val="24"/>
          <w:szCs w:val="24"/>
        </w:rPr>
        <w:br/>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b/>
          <w:bCs/>
          <w:color w:val="000000"/>
          <w:sz w:val="23"/>
          <w:szCs w:val="23"/>
          <w:u w:val="single"/>
        </w:rPr>
        <w:t>Questions</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Lesson 7</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1. Does the bai look down upon the Ayah? Why? What differentiates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from most of the other tenants of Firozsha Baag? How does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bring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into her world, so to speak?</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The caste system is an integral part of Indian society, and as a result, the bai does look down upon the Ayah</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Her position is low, since “ayah means living close to floor” (45)</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does not get a key as it is a privilege for those in a higher status</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is different from the others</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Originates from a village in Goa, others come from the big city of Bombay</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Catholic, specifically </w:t>
      </w:r>
      <w:proofErr w:type="spellStart"/>
      <w:r w:rsidRPr="00D222E2">
        <w:rPr>
          <w:rFonts w:ascii="Arial" w:eastAsia="Times New Roman" w:hAnsi="Arial" w:cs="Arial"/>
          <w:color w:val="000000"/>
          <w:sz w:val="23"/>
          <w:szCs w:val="23"/>
        </w:rPr>
        <w:t>Goan</w:t>
      </w:r>
      <w:proofErr w:type="spellEnd"/>
      <w:r w:rsidRPr="00D222E2">
        <w:rPr>
          <w:rFonts w:ascii="Arial" w:eastAsia="Times New Roman" w:hAnsi="Arial" w:cs="Arial"/>
          <w:color w:val="000000"/>
          <w:sz w:val="23"/>
          <w:szCs w:val="23"/>
        </w:rPr>
        <w:t xml:space="preserve"> Catholic as compared to the </w:t>
      </w:r>
      <w:proofErr w:type="spellStart"/>
      <w:r w:rsidRPr="00D222E2">
        <w:rPr>
          <w:rFonts w:ascii="Arial" w:eastAsia="Times New Roman" w:hAnsi="Arial" w:cs="Arial"/>
          <w:color w:val="000000"/>
          <w:sz w:val="23"/>
          <w:szCs w:val="23"/>
        </w:rPr>
        <w:t>Manglorean</w:t>
      </w:r>
      <w:proofErr w:type="spellEnd"/>
      <w:r w:rsidRPr="00D222E2">
        <w:rPr>
          <w:rFonts w:ascii="Arial" w:eastAsia="Times New Roman" w:hAnsi="Arial" w:cs="Arial"/>
          <w:color w:val="000000"/>
          <w:sz w:val="23"/>
          <w:szCs w:val="23"/>
        </w:rPr>
        <w:t xml:space="preserve"> Catholic preferred by </w:t>
      </w:r>
      <w:proofErr w:type="spellStart"/>
      <w:r w:rsidRPr="00D222E2">
        <w:rPr>
          <w:rFonts w:ascii="Arial" w:eastAsia="Times New Roman" w:hAnsi="Arial" w:cs="Arial"/>
          <w:color w:val="000000"/>
          <w:sz w:val="23"/>
          <w:szCs w:val="23"/>
        </w:rPr>
        <w:t>Parsis</w:t>
      </w:r>
      <w:proofErr w:type="spellEnd"/>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“dark skin </w:t>
      </w:r>
      <w:proofErr w:type="spellStart"/>
      <w:r w:rsidRPr="00D222E2">
        <w:rPr>
          <w:rFonts w:ascii="Arial" w:eastAsia="Times New Roman" w:hAnsi="Arial" w:cs="Arial"/>
          <w:color w:val="000000"/>
          <w:sz w:val="23"/>
          <w:szCs w:val="23"/>
        </w:rPr>
        <w:t>colour</w:t>
      </w:r>
      <w:proofErr w:type="spellEnd"/>
      <w:r w:rsidRPr="00D222E2">
        <w:rPr>
          <w:rFonts w:ascii="Arial" w:eastAsia="Times New Roman" w:hAnsi="Arial" w:cs="Arial"/>
          <w:color w:val="000000"/>
          <w:sz w:val="23"/>
          <w:szCs w:val="23"/>
        </w:rPr>
        <w:t xml:space="preserve">” vs “light skin </w:t>
      </w:r>
      <w:proofErr w:type="spellStart"/>
      <w:r w:rsidRPr="00D222E2">
        <w:rPr>
          <w:rFonts w:ascii="Arial" w:eastAsia="Times New Roman" w:hAnsi="Arial" w:cs="Arial"/>
          <w:color w:val="000000"/>
          <w:sz w:val="23"/>
          <w:szCs w:val="23"/>
        </w:rPr>
        <w:t>colour</w:t>
      </w:r>
      <w:proofErr w:type="spellEnd"/>
      <w:r w:rsidRPr="00D222E2">
        <w:rPr>
          <w:rFonts w:ascii="Arial" w:eastAsia="Times New Roman" w:hAnsi="Arial" w:cs="Arial"/>
          <w:color w:val="000000"/>
          <w:sz w:val="23"/>
          <w:szCs w:val="23"/>
        </w:rPr>
        <w:t>” (46)</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Speaks English and is part of a society of </w:t>
      </w:r>
      <w:proofErr w:type="spellStart"/>
      <w:r w:rsidRPr="00D222E2">
        <w:rPr>
          <w:rFonts w:ascii="Arial" w:eastAsia="Times New Roman" w:hAnsi="Arial" w:cs="Arial"/>
          <w:color w:val="000000"/>
          <w:sz w:val="23"/>
          <w:szCs w:val="23"/>
        </w:rPr>
        <w:t>Parsis</w:t>
      </w:r>
      <w:proofErr w:type="spellEnd"/>
      <w:r w:rsidRPr="00D222E2">
        <w:rPr>
          <w:rFonts w:ascii="Arial" w:eastAsia="Times New Roman" w:hAnsi="Arial" w:cs="Arial"/>
          <w:color w:val="000000"/>
          <w:sz w:val="23"/>
          <w:szCs w:val="23"/>
        </w:rPr>
        <w:t xml:space="preserve"> who are unable to pronounce English words such as her name</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Bai brings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into her world when she sees the ghost as well</w:t>
      </w:r>
    </w:p>
    <w:p w:rsidR="00D222E2" w:rsidRPr="00D222E2" w:rsidRDefault="00D222E2" w:rsidP="00D222E2">
      <w:pPr>
        <w:numPr>
          <w:ilvl w:val="0"/>
          <w:numId w:val="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Mutual understanding brings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down to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level</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2. How does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village upbringing compare with the </w:t>
      </w:r>
      <w:proofErr w:type="spellStart"/>
      <w:r w:rsidRPr="00D222E2">
        <w:rPr>
          <w:rFonts w:ascii="Arial" w:eastAsia="Times New Roman" w:hAnsi="Arial" w:cs="Arial"/>
          <w:color w:val="000000"/>
          <w:sz w:val="23"/>
          <w:szCs w:val="23"/>
        </w:rPr>
        <w:t>bai-seth’s</w:t>
      </w:r>
      <w:proofErr w:type="spellEnd"/>
      <w:r w:rsidRPr="00D222E2">
        <w:rPr>
          <w:rFonts w:ascii="Arial" w:eastAsia="Times New Roman" w:hAnsi="Arial" w:cs="Arial"/>
          <w:color w:val="000000"/>
          <w:sz w:val="23"/>
          <w:szCs w:val="23"/>
        </w:rPr>
        <w:t xml:space="preserve"> lives in the Firozsha Baag? Think of as many differences as possible based upon the story.</w:t>
      </w:r>
    </w:p>
    <w:p w:rsidR="00D222E2" w:rsidRPr="00D222E2" w:rsidRDefault="00D222E2" w:rsidP="00D222E2">
      <w:pPr>
        <w:numPr>
          <w:ilvl w:val="0"/>
          <w:numId w:val="2"/>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Openmindedness</w:t>
      </w:r>
      <w:proofErr w:type="spellEnd"/>
      <w:r w:rsidRPr="00D222E2">
        <w:rPr>
          <w:rFonts w:ascii="Arial" w:eastAsia="Times New Roman" w:hAnsi="Arial" w:cs="Arial"/>
          <w:color w:val="000000"/>
          <w:sz w:val="23"/>
          <w:szCs w:val="23"/>
        </w:rPr>
        <w:t xml:space="preserve"> of village vs the </w:t>
      </w:r>
      <w:proofErr w:type="spellStart"/>
      <w:r w:rsidRPr="00D222E2">
        <w:rPr>
          <w:rFonts w:ascii="Arial" w:eastAsia="Times New Roman" w:hAnsi="Arial" w:cs="Arial"/>
          <w:color w:val="000000"/>
          <w:sz w:val="23"/>
          <w:szCs w:val="23"/>
        </w:rPr>
        <w:t>closemindedness</w:t>
      </w:r>
      <w:proofErr w:type="spellEnd"/>
      <w:r w:rsidRPr="00D222E2">
        <w:rPr>
          <w:rFonts w:ascii="Arial" w:eastAsia="Times New Roman" w:hAnsi="Arial" w:cs="Arial"/>
          <w:color w:val="000000"/>
          <w:sz w:val="23"/>
          <w:szCs w:val="23"/>
        </w:rPr>
        <w:t xml:space="preserve"> of Bombay</w:t>
      </w:r>
    </w:p>
    <w:p w:rsidR="00D222E2" w:rsidRPr="00D222E2" w:rsidRDefault="00D222E2" w:rsidP="00D222E2">
      <w:pPr>
        <w:numPr>
          <w:ilvl w:val="0"/>
          <w:numId w:val="2"/>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Everyone in the village has seen ghosts to the point that “it never scared us” (43)</w:t>
      </w:r>
    </w:p>
    <w:p w:rsidR="00D222E2" w:rsidRPr="00D222E2" w:rsidRDefault="00D222E2" w:rsidP="00D222E2">
      <w:pPr>
        <w:numPr>
          <w:ilvl w:val="0"/>
          <w:numId w:val="2"/>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No one in Bombay believes in ghosts because they have never seen them</w:t>
      </w:r>
    </w:p>
    <w:p w:rsidR="00D222E2" w:rsidRPr="00D222E2" w:rsidRDefault="00D222E2" w:rsidP="00D222E2">
      <w:pPr>
        <w:numPr>
          <w:ilvl w:val="0"/>
          <w:numId w:val="2"/>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lastRenderedPageBreak/>
        <w:t>Superstition vs ideas based on facts</w:t>
      </w:r>
    </w:p>
    <w:p w:rsidR="00D222E2" w:rsidRPr="00D222E2" w:rsidRDefault="00D222E2" w:rsidP="00D222E2">
      <w:pPr>
        <w:numPr>
          <w:ilvl w:val="0"/>
          <w:numId w:val="2"/>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Although the tenants of Firozsha Baag are not exactly well-off, they have had a more privileged upbringing than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as they lived in the city and were able to gain access to many things that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as a rustic country girl, could not</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3. Discuss the ending of the story in terms of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and the </w:t>
      </w:r>
      <w:proofErr w:type="spellStart"/>
      <w:r w:rsidRPr="00D222E2">
        <w:rPr>
          <w:rFonts w:ascii="Arial" w:eastAsia="Times New Roman" w:hAnsi="Arial" w:cs="Arial"/>
          <w:color w:val="000000"/>
          <w:sz w:val="23"/>
          <w:szCs w:val="23"/>
        </w:rPr>
        <w:t>bai’s</w:t>
      </w:r>
      <w:proofErr w:type="spellEnd"/>
      <w:r w:rsidRPr="00D222E2">
        <w:rPr>
          <w:rFonts w:ascii="Arial" w:eastAsia="Times New Roman" w:hAnsi="Arial" w:cs="Arial"/>
          <w:color w:val="000000"/>
          <w:sz w:val="23"/>
          <w:szCs w:val="23"/>
        </w:rPr>
        <w:t xml:space="preserve"> sudden coming together, almost as friends. What makes it clear to the reader that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thinks of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as more of a friend now rather than just a servant? What is the cause of this new way of seeing the relationship? What does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think of it?</w:t>
      </w:r>
    </w:p>
    <w:p w:rsidR="00D222E2" w:rsidRPr="00D222E2" w:rsidRDefault="00D222E2" w:rsidP="00D222E2">
      <w:pPr>
        <w:numPr>
          <w:ilvl w:val="0"/>
          <w:numId w:val="3"/>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The most important instance of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and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coming together is seen when the bai says to her “I’m here with you” (56). Through this instance, the bai lowers herself to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level, seeing herself as friends with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rather than her superior. As a result of mutual fear of the supernatural,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and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bond, and more respect is shown by the former.</w:t>
      </w:r>
    </w:p>
    <w:p w:rsidR="00D222E2" w:rsidRPr="00D222E2" w:rsidRDefault="00D222E2" w:rsidP="00D222E2">
      <w:pPr>
        <w:numPr>
          <w:ilvl w:val="0"/>
          <w:numId w:val="3"/>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The new relationship is brought about by mutual understanding. Since both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and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have “seen” the ghost, they find common ground with each other and can relate with each other in a way they were not able to before.</w:t>
      </w:r>
    </w:p>
    <w:p w:rsidR="00D222E2" w:rsidRPr="00D222E2" w:rsidRDefault="00D222E2" w:rsidP="00D222E2">
      <w:pPr>
        <w:numPr>
          <w:ilvl w:val="0"/>
          <w:numId w:val="3"/>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however, is alarmed at the change in the bai, and appears to prefer her old form more, as it </w:t>
      </w:r>
      <w:proofErr w:type="spellStart"/>
      <w:r w:rsidRPr="00D222E2">
        <w:rPr>
          <w:rFonts w:ascii="Arial" w:eastAsia="Times New Roman" w:hAnsi="Arial" w:cs="Arial"/>
          <w:color w:val="000000"/>
          <w:sz w:val="23"/>
          <w:szCs w:val="23"/>
        </w:rPr>
        <w:t>it</w:t>
      </w:r>
      <w:proofErr w:type="spellEnd"/>
      <w:r w:rsidRPr="00D222E2">
        <w:rPr>
          <w:rFonts w:ascii="Arial" w:eastAsia="Times New Roman" w:hAnsi="Arial" w:cs="Arial"/>
          <w:color w:val="000000"/>
          <w:sz w:val="23"/>
          <w:szCs w:val="23"/>
        </w:rPr>
        <w:t xml:space="preserve"> what she is more used to.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4. Write a paragraph explaining the class differences that exist between the characters presented in this story. </w:t>
      </w:r>
    </w:p>
    <w:p w:rsidR="00D222E2" w:rsidRPr="00D222E2" w:rsidRDefault="00D222E2" w:rsidP="00D222E2">
      <w:pPr>
        <w:numPr>
          <w:ilvl w:val="0"/>
          <w:numId w:val="4"/>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Every group presented in the story is classified into a specific class.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being a dark-skinned country woman, is viewed as the bottom of the social pyramid. This is seen when even the “Marathi people in low class Tar Gully” mock her (46). They call her “</w:t>
      </w:r>
      <w:proofErr w:type="spellStart"/>
      <w:r w:rsidRPr="00D222E2">
        <w:rPr>
          <w:rFonts w:ascii="Arial" w:eastAsia="Times New Roman" w:hAnsi="Arial" w:cs="Arial"/>
          <w:color w:val="000000"/>
          <w:sz w:val="23"/>
          <w:szCs w:val="23"/>
        </w:rPr>
        <w:t>blackie</w:t>
      </w:r>
      <w:proofErr w:type="spell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blackie</w:t>
      </w:r>
      <w:proofErr w:type="spellEnd"/>
      <w:r w:rsidRPr="00D222E2">
        <w:rPr>
          <w:rFonts w:ascii="Arial" w:eastAsia="Times New Roman" w:hAnsi="Arial" w:cs="Arial"/>
          <w:color w:val="000000"/>
          <w:sz w:val="23"/>
          <w:szCs w:val="23"/>
        </w:rPr>
        <w:t xml:space="preserve">,” indicating that color has a big part in determining the differences between the social statuses of the groups of people (46). The Parsi people are above the Marathi people, to the point that “they thought they were like British only, ruling India side by side” (46). Again, there is the idea that skin color is significant in class differences since the Parsi people have light skin, putting them at the top of the social ladder.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and </w:t>
      </w:r>
      <w:proofErr w:type="spellStart"/>
      <w:proofErr w:type="gramStart"/>
      <w:r w:rsidRPr="00D222E2">
        <w:rPr>
          <w:rFonts w:ascii="Arial" w:eastAsia="Times New Roman" w:hAnsi="Arial" w:cs="Arial"/>
          <w:color w:val="000000"/>
          <w:sz w:val="23"/>
          <w:szCs w:val="23"/>
        </w:rPr>
        <w:t>seth</w:t>
      </w:r>
      <w:proofErr w:type="spellEnd"/>
      <w:proofErr w:type="gramEnd"/>
      <w:r w:rsidRPr="00D222E2">
        <w:rPr>
          <w:rFonts w:ascii="Arial" w:eastAsia="Times New Roman" w:hAnsi="Arial" w:cs="Arial"/>
          <w:color w:val="000000"/>
          <w:sz w:val="23"/>
          <w:szCs w:val="23"/>
        </w:rPr>
        <w:t xml:space="preserve"> are part of the Parsi class, and as a result, they are at a much higher class than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of the lowest class of ayahs. Despite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raising the </w:t>
      </w:r>
      <w:proofErr w:type="spellStart"/>
      <w:proofErr w:type="gramStart"/>
      <w:r w:rsidRPr="00D222E2">
        <w:rPr>
          <w:rFonts w:ascii="Arial" w:eastAsia="Times New Roman" w:hAnsi="Arial" w:cs="Arial"/>
          <w:color w:val="000000"/>
          <w:sz w:val="23"/>
          <w:szCs w:val="23"/>
        </w:rPr>
        <w:t>seth</w:t>
      </w:r>
      <w:proofErr w:type="spellEnd"/>
      <w:proofErr w:type="gramEnd"/>
      <w:r w:rsidRPr="00D222E2">
        <w:rPr>
          <w:rFonts w:ascii="Arial" w:eastAsia="Times New Roman" w:hAnsi="Arial" w:cs="Arial"/>
          <w:color w:val="000000"/>
          <w:sz w:val="23"/>
          <w:szCs w:val="23"/>
        </w:rPr>
        <w:t xml:space="preserve"> since he was a child, she does not get the expected respect from the </w:t>
      </w:r>
      <w:proofErr w:type="spellStart"/>
      <w:r w:rsidRPr="00D222E2">
        <w:rPr>
          <w:rFonts w:ascii="Arial" w:eastAsia="Times New Roman" w:hAnsi="Arial" w:cs="Arial"/>
          <w:color w:val="000000"/>
          <w:sz w:val="23"/>
          <w:szCs w:val="23"/>
        </w:rPr>
        <w:t>seth</w:t>
      </w:r>
      <w:proofErr w:type="spellEnd"/>
      <w:r w:rsidRPr="00D222E2">
        <w:rPr>
          <w:rFonts w:ascii="Arial" w:eastAsia="Times New Roman" w:hAnsi="Arial" w:cs="Arial"/>
          <w:color w:val="000000"/>
          <w:sz w:val="23"/>
          <w:szCs w:val="23"/>
        </w:rPr>
        <w:t xml:space="preserve"> and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as a result of her low status.</w:t>
      </w:r>
    </w:p>
    <w:p w:rsidR="00D222E2" w:rsidRPr="00D222E2" w:rsidRDefault="00D222E2" w:rsidP="00D222E2">
      <w:pPr>
        <w:spacing w:after="24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Lesson 8</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1. From what point of view is this story told? What is the author’s purpose in utilizing this point of view? What style of writing differentiates this story from the first two stories in the book?</w:t>
      </w:r>
    </w:p>
    <w:p w:rsidR="00D222E2" w:rsidRPr="00D222E2" w:rsidRDefault="00D222E2" w:rsidP="00D222E2">
      <w:pPr>
        <w:numPr>
          <w:ilvl w:val="0"/>
          <w:numId w:val="5"/>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first person point of view, from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point of view</w:t>
      </w:r>
    </w:p>
    <w:p w:rsidR="00D222E2" w:rsidRPr="00D222E2" w:rsidRDefault="00D222E2" w:rsidP="00D222E2">
      <w:pPr>
        <w:numPr>
          <w:ilvl w:val="0"/>
          <w:numId w:val="5"/>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unlike the other stories, this is not third person, which allows the reader to gain a more personal feel to the characters’ minds</w:t>
      </w:r>
    </w:p>
    <w:p w:rsidR="00D222E2" w:rsidRPr="00D222E2" w:rsidRDefault="00D222E2" w:rsidP="00D222E2">
      <w:pPr>
        <w:numPr>
          <w:ilvl w:val="0"/>
          <w:numId w:val="5"/>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we can understand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emotions at the time that she feels them</w:t>
      </w:r>
    </w:p>
    <w:p w:rsidR="00D222E2" w:rsidRPr="00D222E2" w:rsidRDefault="00D222E2" w:rsidP="00D222E2">
      <w:pPr>
        <w:numPr>
          <w:ilvl w:val="0"/>
          <w:numId w:val="5"/>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author uses this to emphasize the idea of the caste system and class differences by allowing readers to see things from the lower class perspective</w:t>
      </w:r>
    </w:p>
    <w:p w:rsidR="00D222E2" w:rsidRPr="00D222E2" w:rsidRDefault="00D222E2" w:rsidP="00D222E2">
      <w:pPr>
        <w:numPr>
          <w:ilvl w:val="0"/>
          <w:numId w:val="5"/>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unlike the first two stories, this one is more colloquially written, as seen through repeated words such as “sheesh” (45)</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2. Examine the narrative style used to tell the story. Is the narrator well-educated? Is the story told in a personalized fashion or didactically? What type of “voice” does the narrator use to tell the story?</w:t>
      </w:r>
    </w:p>
    <w:p w:rsidR="00D222E2" w:rsidRPr="00D222E2" w:rsidRDefault="00D222E2" w:rsidP="00D222E2">
      <w:pPr>
        <w:numPr>
          <w:ilvl w:val="0"/>
          <w:numId w:val="6"/>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Conversational, colloquial style and language</w:t>
      </w:r>
    </w:p>
    <w:p w:rsidR="00D222E2" w:rsidRPr="00D222E2" w:rsidRDefault="00D222E2" w:rsidP="00D222E2">
      <w:pPr>
        <w:numPr>
          <w:ilvl w:val="0"/>
          <w:numId w:val="6"/>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Narrator is not well-educated</w:t>
      </w:r>
    </w:p>
    <w:p w:rsidR="00D222E2" w:rsidRPr="00D222E2" w:rsidRDefault="00D222E2" w:rsidP="00D222E2">
      <w:pPr>
        <w:numPr>
          <w:ilvl w:val="0"/>
          <w:numId w:val="6"/>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Vocabulary is elementary and some words used are more descriptive than correct, such as “</w:t>
      </w:r>
      <w:proofErr w:type="spellStart"/>
      <w:r w:rsidRPr="00D222E2">
        <w:rPr>
          <w:rFonts w:ascii="Arial" w:eastAsia="Times New Roman" w:hAnsi="Arial" w:cs="Arial"/>
          <w:color w:val="000000"/>
          <w:sz w:val="23"/>
          <w:szCs w:val="23"/>
        </w:rPr>
        <w:t>illay</w:t>
      </w:r>
      <w:proofErr w:type="spell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illay</w:t>
      </w:r>
      <w:proofErr w:type="spellEnd"/>
      <w:r w:rsidRPr="00D222E2">
        <w:rPr>
          <w:rFonts w:ascii="Arial" w:eastAsia="Times New Roman" w:hAnsi="Arial" w:cs="Arial"/>
          <w:color w:val="000000"/>
          <w:sz w:val="23"/>
          <w:szCs w:val="23"/>
        </w:rPr>
        <w:t xml:space="preserve"> </w:t>
      </w:r>
      <w:proofErr w:type="spellStart"/>
      <w:proofErr w:type="gramStart"/>
      <w:r w:rsidRPr="00D222E2">
        <w:rPr>
          <w:rFonts w:ascii="Arial" w:eastAsia="Times New Roman" w:hAnsi="Arial" w:cs="Arial"/>
          <w:color w:val="000000"/>
          <w:sz w:val="23"/>
          <w:szCs w:val="23"/>
        </w:rPr>
        <w:t>poe</w:t>
      </w:r>
      <w:proofErr w:type="spellEnd"/>
      <w:proofErr w:type="gram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poe</w:t>
      </w:r>
      <w:proofErr w:type="spellEnd"/>
      <w:r w:rsidRPr="00D222E2">
        <w:rPr>
          <w:rFonts w:ascii="Arial" w:eastAsia="Times New Roman" w:hAnsi="Arial" w:cs="Arial"/>
          <w:color w:val="000000"/>
          <w:sz w:val="23"/>
          <w:szCs w:val="23"/>
        </w:rPr>
        <w:t>” and “</w:t>
      </w:r>
      <w:proofErr w:type="spellStart"/>
      <w:r w:rsidRPr="00D222E2">
        <w:rPr>
          <w:rFonts w:ascii="Arial" w:eastAsia="Times New Roman" w:hAnsi="Arial" w:cs="Arial"/>
          <w:color w:val="000000"/>
          <w:sz w:val="23"/>
          <w:szCs w:val="23"/>
        </w:rPr>
        <w:t>esskey-messkey</w:t>
      </w:r>
      <w:proofErr w:type="spellEnd"/>
      <w:r w:rsidRPr="00D222E2">
        <w:rPr>
          <w:rFonts w:ascii="Arial" w:eastAsia="Times New Roman" w:hAnsi="Arial" w:cs="Arial"/>
          <w:color w:val="000000"/>
          <w:sz w:val="23"/>
          <w:szCs w:val="23"/>
        </w:rPr>
        <w:t>,” (46-47).</w:t>
      </w:r>
    </w:p>
    <w:p w:rsidR="00D222E2" w:rsidRPr="00D222E2" w:rsidRDefault="00D222E2" w:rsidP="00D222E2">
      <w:pPr>
        <w:numPr>
          <w:ilvl w:val="0"/>
          <w:numId w:val="6"/>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Using “I’m telling you” from time to time makes the story more personalized than didactic (49)</w:t>
      </w:r>
    </w:p>
    <w:p w:rsidR="00D222E2" w:rsidRPr="00D222E2" w:rsidRDefault="00D222E2" w:rsidP="00D222E2">
      <w:pPr>
        <w:numPr>
          <w:ilvl w:val="0"/>
          <w:numId w:val="6"/>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appears to recount her experiences from start to finish, centering on the story of the bhoot, revealing her own thoughts about certain ideas</w:t>
      </w:r>
    </w:p>
    <w:p w:rsidR="00D222E2" w:rsidRPr="00D222E2" w:rsidRDefault="00D222E2" w:rsidP="00D222E2">
      <w:pPr>
        <w:numPr>
          <w:ilvl w:val="0"/>
          <w:numId w:val="6"/>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her voice is genuine and direct, as she is not reserved in her speech; rather, she says what is on her mind</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3. Discuss in a few paragraphs how the author uses humor in his protagonist’s narration. </w:t>
      </w:r>
    </w:p>
    <w:p w:rsidR="00D222E2" w:rsidRPr="00D222E2" w:rsidRDefault="00D222E2" w:rsidP="00D222E2">
      <w:pPr>
        <w:numPr>
          <w:ilvl w:val="0"/>
          <w:numId w:val="7"/>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The author makes it easier to convey humor by having the narrator tell the story in first person and by her inserting personal comments throughout the narrative. She uses interesting but unusual descriptions to describe events, such as saying that her “breath was fast-fast” as she climbed up the stairs (44). Her comments on everyday situations evoke humor since they easily relate to the readers, such as when she describes the bai’s “mean look...the same kind of look she has every morning when she has just woken up” (45). </w:t>
      </w:r>
    </w:p>
    <w:p w:rsidR="00D222E2" w:rsidRPr="00D222E2" w:rsidRDefault="00D222E2" w:rsidP="00D222E2">
      <w:pPr>
        <w:numPr>
          <w:ilvl w:val="0"/>
          <w:numId w:val="7"/>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Throughout the narrative, as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is telling her story, she inserts in various places of the story her thoughts regarding the curry she is making. These curry comments act as interruptions, which makes readers confused and later realize the absurdity of the comments, which adds to the humor of the narrative. </w:t>
      </w:r>
    </w:p>
    <w:p w:rsidR="00D222E2" w:rsidRPr="00D222E2" w:rsidRDefault="00D222E2" w:rsidP="00D222E2">
      <w:pPr>
        <w:numPr>
          <w:ilvl w:val="0"/>
          <w:numId w:val="7"/>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tells the story directly, without any thoughts regarding what the other characters think, adding to the humor of the story. For example, as she comments on the mispronunciation of her name, she complains “Is it so difficult to say Jacqueline? But they always say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Or worse, </w:t>
      </w:r>
      <w:proofErr w:type="spellStart"/>
      <w:r w:rsidRPr="00D222E2">
        <w:rPr>
          <w:rFonts w:ascii="Arial" w:eastAsia="Times New Roman" w:hAnsi="Arial" w:cs="Arial"/>
          <w:color w:val="000000"/>
          <w:sz w:val="23"/>
          <w:szCs w:val="23"/>
        </w:rPr>
        <w:t>Jaakyl</w:t>
      </w:r>
      <w:proofErr w:type="spellEnd"/>
      <w:r w:rsidRPr="00D222E2">
        <w:rPr>
          <w:rFonts w:ascii="Arial" w:eastAsia="Times New Roman" w:hAnsi="Arial" w:cs="Arial"/>
          <w:color w:val="000000"/>
          <w:sz w:val="23"/>
          <w:szCs w:val="23"/>
        </w:rPr>
        <w:t xml:space="preserve">” (44).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4. Use one word to describe </w:t>
      </w:r>
      <w:proofErr w:type="spellStart"/>
      <w:r w:rsidRPr="00D222E2">
        <w:rPr>
          <w:rFonts w:ascii="Arial" w:eastAsia="Times New Roman" w:hAnsi="Arial" w:cs="Arial"/>
          <w:color w:val="000000"/>
          <w:sz w:val="23"/>
          <w:szCs w:val="23"/>
        </w:rPr>
        <w:t>Rohinton</w:t>
      </w:r>
      <w:proofErr w:type="spellEnd"/>
      <w:r w:rsidRPr="00D222E2">
        <w:rPr>
          <w:rFonts w:ascii="Arial" w:eastAsia="Times New Roman" w:hAnsi="Arial" w:cs="Arial"/>
          <w:color w:val="000000"/>
          <w:sz w:val="23"/>
          <w:szCs w:val="23"/>
        </w:rPr>
        <w:t xml:space="preserve"> Mistry’s narrative style used in this story.</w:t>
      </w:r>
    </w:p>
    <w:p w:rsidR="00D222E2" w:rsidRPr="00D222E2" w:rsidRDefault="00D222E2" w:rsidP="00D222E2">
      <w:pPr>
        <w:numPr>
          <w:ilvl w:val="0"/>
          <w:numId w:val="8"/>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Straightforward</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Lesson 9</w:t>
      </w: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1. Look in the story for any reasons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might have to intentionally make her bai believe in ghosts. Write each reason down with the quote from the story to support it.</w:t>
      </w:r>
    </w:p>
    <w:p w:rsidR="00D222E2" w:rsidRPr="00D222E2" w:rsidRDefault="00D222E2" w:rsidP="00D222E2">
      <w:pPr>
        <w:numPr>
          <w:ilvl w:val="0"/>
          <w:numId w:val="9"/>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Being mocked by the community regardless of her age: “Already they were making so much fun of me. Children in Firozsha Baag would </w:t>
      </w:r>
      <w:proofErr w:type="gramStart"/>
      <w:r w:rsidRPr="00D222E2">
        <w:rPr>
          <w:rFonts w:ascii="Arial" w:eastAsia="Times New Roman" w:hAnsi="Arial" w:cs="Arial"/>
          <w:color w:val="000000"/>
          <w:sz w:val="23"/>
          <w:szCs w:val="23"/>
        </w:rPr>
        <w:t>shout,</w:t>
      </w:r>
      <w:proofErr w:type="gramEnd"/>
      <w:r w:rsidRPr="00D222E2">
        <w:rPr>
          <w:rFonts w:ascii="Arial" w:eastAsia="Times New Roman" w:hAnsi="Arial" w:cs="Arial"/>
          <w:color w:val="000000"/>
          <w:sz w:val="23"/>
          <w:szCs w:val="23"/>
        </w:rPr>
        <w:t xml:space="preserve"> ayah </w:t>
      </w:r>
      <w:r w:rsidRPr="00D222E2">
        <w:rPr>
          <w:rFonts w:ascii="Arial" w:eastAsia="Times New Roman" w:hAnsi="Arial" w:cs="Arial"/>
          <w:i/>
          <w:iCs/>
          <w:color w:val="000000"/>
          <w:sz w:val="23"/>
          <w:szCs w:val="23"/>
        </w:rPr>
        <w:t>bhoot</w:t>
      </w:r>
      <w:r w:rsidRPr="00D222E2">
        <w:rPr>
          <w:rFonts w:ascii="Arial" w:eastAsia="Times New Roman" w:hAnsi="Arial" w:cs="Arial"/>
          <w:color w:val="000000"/>
          <w:sz w:val="23"/>
          <w:szCs w:val="23"/>
        </w:rPr>
        <w:t xml:space="preserve">! </w:t>
      </w:r>
      <w:proofErr w:type="gramStart"/>
      <w:r w:rsidRPr="00D222E2">
        <w:rPr>
          <w:rFonts w:ascii="Arial" w:eastAsia="Times New Roman" w:hAnsi="Arial" w:cs="Arial"/>
          <w:color w:val="000000"/>
          <w:sz w:val="23"/>
          <w:szCs w:val="23"/>
        </w:rPr>
        <w:t>ayah</w:t>
      </w:r>
      <w:proofErr w:type="gramEnd"/>
      <w:r w:rsidRPr="00D222E2">
        <w:rPr>
          <w:rFonts w:ascii="Arial" w:eastAsia="Times New Roman" w:hAnsi="Arial" w:cs="Arial"/>
          <w:color w:val="000000"/>
          <w:sz w:val="23"/>
          <w:szCs w:val="23"/>
        </w:rPr>
        <w:t xml:space="preserve"> </w:t>
      </w:r>
      <w:r w:rsidRPr="00D222E2">
        <w:rPr>
          <w:rFonts w:ascii="Arial" w:eastAsia="Times New Roman" w:hAnsi="Arial" w:cs="Arial"/>
          <w:i/>
          <w:iCs/>
          <w:color w:val="000000"/>
          <w:sz w:val="23"/>
          <w:szCs w:val="23"/>
        </w:rPr>
        <w:t>bhoot</w:t>
      </w:r>
      <w:r w:rsidRPr="00D222E2">
        <w:rPr>
          <w:rFonts w:ascii="Arial" w:eastAsia="Times New Roman" w:hAnsi="Arial" w:cs="Arial"/>
          <w:color w:val="000000"/>
          <w:sz w:val="23"/>
          <w:szCs w:val="23"/>
        </w:rPr>
        <w:t xml:space="preserve">! </w:t>
      </w:r>
      <w:proofErr w:type="gramStart"/>
      <w:r w:rsidRPr="00D222E2">
        <w:rPr>
          <w:rFonts w:ascii="Arial" w:eastAsia="Times New Roman" w:hAnsi="Arial" w:cs="Arial"/>
          <w:color w:val="000000"/>
          <w:sz w:val="23"/>
          <w:szCs w:val="23"/>
        </w:rPr>
        <w:t>every</w:t>
      </w:r>
      <w:proofErr w:type="gramEnd"/>
      <w:r w:rsidRPr="00D222E2">
        <w:rPr>
          <w:rFonts w:ascii="Arial" w:eastAsia="Times New Roman" w:hAnsi="Arial" w:cs="Arial"/>
          <w:color w:val="000000"/>
          <w:sz w:val="23"/>
          <w:szCs w:val="23"/>
        </w:rPr>
        <w:t xml:space="preserve"> time they saw me” (46-47). </w:t>
      </w:r>
    </w:p>
    <w:p w:rsidR="00D222E2" w:rsidRPr="00D222E2" w:rsidRDefault="00D222E2" w:rsidP="00D222E2">
      <w:pPr>
        <w:numPr>
          <w:ilvl w:val="0"/>
          <w:numId w:val="9"/>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may have believed that she was being wrongly accused and mistreated by the bai: “After many, many rings </w:t>
      </w:r>
      <w:r w:rsidRPr="00D222E2">
        <w:rPr>
          <w:rFonts w:ascii="Arial" w:eastAsia="Times New Roman" w:hAnsi="Arial" w:cs="Arial"/>
          <w:i/>
          <w:iCs/>
          <w:color w:val="000000"/>
          <w:sz w:val="23"/>
          <w:szCs w:val="23"/>
        </w:rPr>
        <w:t>bai</w:t>
      </w:r>
      <w:r w:rsidRPr="00D222E2">
        <w:rPr>
          <w:rFonts w:ascii="Arial" w:eastAsia="Times New Roman" w:hAnsi="Arial" w:cs="Arial"/>
          <w:color w:val="000000"/>
          <w:sz w:val="23"/>
          <w:szCs w:val="23"/>
        </w:rPr>
        <w:t xml:space="preserve"> opened, looking very mean...She was very angry, said I was going crazy, there was no ghost or anything, I was just telling lies not to sleep outside” (45).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lastRenderedPageBreak/>
        <w:t xml:space="preserve">2. What does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gain when the bai fervently ends up believing in the bhoot? Did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know, even subconsciously, that the bai would think she was a ghost out on the balcony? Why would she want to do that?</w:t>
      </w:r>
    </w:p>
    <w:p w:rsidR="00D222E2" w:rsidRPr="00D222E2" w:rsidRDefault="00D222E2" w:rsidP="00D222E2">
      <w:pPr>
        <w:numPr>
          <w:ilvl w:val="0"/>
          <w:numId w:val="10"/>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After the bai believes in the </w:t>
      </w:r>
      <w:proofErr w:type="spellStart"/>
      <w:r w:rsidRPr="00D222E2">
        <w:rPr>
          <w:rFonts w:ascii="Arial" w:eastAsia="Times New Roman" w:hAnsi="Arial" w:cs="Arial"/>
          <w:color w:val="000000"/>
          <w:sz w:val="23"/>
          <w:szCs w:val="23"/>
        </w:rPr>
        <w:t>bhoot</w:t>
      </w:r>
      <w:proofErr w:type="spell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gains a kind of friendship with the bai. Compared to the beginning of the short story,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talks to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much more and develops a trust for her. In addition, in the beginning, there is a disregard for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since she comes from a small Indian village, but after the bai sees the bhoot, ironically, she says that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is very intelligible because of her small village, saying that “village people know more about such things than city people” (55). In addition to gaining a type of friendship with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does not seem to be as low in the caste system. Her status appears to be elevated when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“asks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to sit with her at table...and pours a cup for me” (55). </w:t>
      </w:r>
    </w:p>
    <w:p w:rsidR="00D222E2" w:rsidRPr="00D222E2" w:rsidRDefault="00D222E2" w:rsidP="00D222E2">
      <w:pPr>
        <w:numPr>
          <w:ilvl w:val="0"/>
          <w:numId w:val="10"/>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may have known subconsciously that the bai would believe that she was a ghost because when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screamed “</w:t>
      </w:r>
      <w:proofErr w:type="spellStart"/>
      <w:r w:rsidRPr="00D222E2">
        <w:rPr>
          <w:rFonts w:ascii="Arial" w:eastAsia="Times New Roman" w:hAnsi="Arial" w:cs="Arial"/>
          <w:color w:val="000000"/>
          <w:sz w:val="23"/>
          <w:szCs w:val="23"/>
        </w:rPr>
        <w:t>bhoot</w:t>
      </w:r>
      <w:proofErr w:type="spellEnd"/>
      <w:r w:rsidRPr="00D222E2">
        <w:rPr>
          <w:rFonts w:ascii="Arial" w:eastAsia="Times New Roman" w:hAnsi="Arial" w:cs="Arial"/>
          <w:color w:val="000000"/>
          <w:sz w:val="23"/>
          <w:szCs w:val="23"/>
        </w:rPr>
        <w:t xml:space="preserve">”,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understood immediately that the bai saw her as a ghost, and she did not show any signs of confusion. She may have wanted to do this in order for the bai to realize that she had not been lying and that she did not want to be viewed as a fool anymore.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3. Brainstorm ideas as to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reasons for going out on the balcony in a white sheet.</w:t>
      </w:r>
    </w:p>
    <w:p w:rsidR="00D222E2" w:rsidRPr="00D222E2" w:rsidRDefault="00D222E2" w:rsidP="00D222E2">
      <w:pPr>
        <w:numPr>
          <w:ilvl w:val="0"/>
          <w:numId w:val="11"/>
        </w:numPr>
        <w:spacing w:after="0" w:line="240" w:lineRule="auto"/>
        <w:textAlignment w:val="baseline"/>
        <w:rPr>
          <w:rFonts w:ascii="Arial" w:eastAsia="Times New Roman" w:hAnsi="Arial" w:cs="Arial"/>
          <w:color w:val="000000"/>
          <w:sz w:val="23"/>
          <w:szCs w:val="23"/>
        </w:rPr>
      </w:pP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may possibly have gone out on the balcony because as she stood outside, “it became a little chilly” and she “wondered if the ghost was coming again” (52). She stood with the white sheet because she wanted to confirm if there truly was a ghost or not. </w:t>
      </w:r>
    </w:p>
    <w:p w:rsidR="00D222E2" w:rsidRPr="00D222E2" w:rsidRDefault="00D222E2" w:rsidP="00D222E2">
      <w:pPr>
        <w:numPr>
          <w:ilvl w:val="0"/>
          <w:numId w:val="11"/>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She went out on the balcony because subconsciously, she wanted the </w:t>
      </w:r>
      <w:proofErr w:type="spellStart"/>
      <w:r w:rsidRPr="00D222E2">
        <w:rPr>
          <w:rFonts w:ascii="Arial" w:eastAsia="Times New Roman" w:hAnsi="Arial" w:cs="Arial"/>
          <w:color w:val="000000"/>
          <w:sz w:val="23"/>
          <w:szCs w:val="23"/>
        </w:rPr>
        <w:t>bai-seth</w:t>
      </w:r>
      <w:proofErr w:type="spellEnd"/>
      <w:r w:rsidRPr="00D222E2">
        <w:rPr>
          <w:rFonts w:ascii="Arial" w:eastAsia="Times New Roman" w:hAnsi="Arial" w:cs="Arial"/>
          <w:color w:val="000000"/>
          <w:sz w:val="23"/>
          <w:szCs w:val="23"/>
        </w:rPr>
        <w:t xml:space="preserve"> to see her on the balcony, since she “wished that they would come home soon” (52). </w:t>
      </w:r>
    </w:p>
    <w:p w:rsidR="00D222E2" w:rsidRPr="00D222E2" w:rsidRDefault="00D222E2" w:rsidP="00D222E2">
      <w:pPr>
        <w:spacing w:after="0" w:line="240" w:lineRule="auto"/>
        <w:rPr>
          <w:rFonts w:ascii="Times New Roman" w:eastAsia="Times New Roman" w:hAnsi="Times New Roman" w:cs="Times New Roman"/>
          <w:sz w:val="24"/>
          <w:szCs w:val="24"/>
        </w:rPr>
      </w:pPr>
    </w:p>
    <w:p w:rsidR="00D222E2" w:rsidRPr="00D222E2" w:rsidRDefault="00D222E2" w:rsidP="00D222E2">
      <w:pPr>
        <w:spacing w:after="0" w:line="240" w:lineRule="auto"/>
        <w:rPr>
          <w:rFonts w:ascii="Times New Roman" w:eastAsia="Times New Roman" w:hAnsi="Times New Roman" w:cs="Times New Roman"/>
          <w:sz w:val="24"/>
          <w:szCs w:val="24"/>
        </w:rPr>
      </w:pPr>
      <w:r w:rsidRPr="00D222E2">
        <w:rPr>
          <w:rFonts w:ascii="Arial" w:eastAsia="Times New Roman" w:hAnsi="Arial" w:cs="Arial"/>
          <w:color w:val="000000"/>
          <w:sz w:val="23"/>
          <w:szCs w:val="23"/>
        </w:rPr>
        <w:t xml:space="preserve">4. Consider whether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comes out ahead in some way after the bai believes in her stories after all. </w:t>
      </w:r>
    </w:p>
    <w:p w:rsidR="00D222E2" w:rsidRPr="00D222E2" w:rsidRDefault="00D222E2" w:rsidP="00D222E2">
      <w:pPr>
        <w:numPr>
          <w:ilvl w:val="0"/>
          <w:numId w:val="12"/>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After the </w:t>
      </w:r>
      <w:proofErr w:type="spellStart"/>
      <w:r w:rsidRPr="00D222E2">
        <w:rPr>
          <w:rFonts w:ascii="Arial" w:eastAsia="Times New Roman" w:hAnsi="Arial" w:cs="Arial"/>
          <w:color w:val="000000"/>
          <w:sz w:val="23"/>
          <w:szCs w:val="23"/>
        </w:rPr>
        <w:t>bai</w:t>
      </w:r>
      <w:proofErr w:type="spellEnd"/>
      <w:r w:rsidRPr="00D222E2">
        <w:rPr>
          <w:rFonts w:ascii="Arial" w:eastAsia="Times New Roman" w:hAnsi="Arial" w:cs="Arial"/>
          <w:color w:val="000000"/>
          <w:sz w:val="23"/>
          <w:szCs w:val="23"/>
        </w:rPr>
        <w:t xml:space="preserve"> believes in </w:t>
      </w:r>
      <w:proofErr w:type="spellStart"/>
      <w:r w:rsidRPr="00D222E2">
        <w:rPr>
          <w:rFonts w:ascii="Arial" w:eastAsia="Times New Roman" w:hAnsi="Arial" w:cs="Arial"/>
          <w:color w:val="000000"/>
          <w:sz w:val="23"/>
          <w:szCs w:val="23"/>
        </w:rPr>
        <w:t>Jaakaylee’s</w:t>
      </w:r>
      <w:proofErr w:type="spellEnd"/>
      <w:r w:rsidRPr="00D222E2">
        <w:rPr>
          <w:rFonts w:ascii="Arial" w:eastAsia="Times New Roman" w:hAnsi="Arial" w:cs="Arial"/>
          <w:color w:val="000000"/>
          <w:sz w:val="23"/>
          <w:szCs w:val="23"/>
        </w:rPr>
        <w:t xml:space="preserve"> stories,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both seems to come out ahead but also seems to return to her original status. Her position seems to be elevated because the bai invites her to drink tea with her, which makes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seem as she is a true companion to the bai.</w:t>
      </w:r>
    </w:p>
    <w:p w:rsidR="00D222E2" w:rsidRPr="00D222E2" w:rsidRDefault="00D222E2" w:rsidP="00D222E2">
      <w:pPr>
        <w:numPr>
          <w:ilvl w:val="0"/>
          <w:numId w:val="12"/>
        </w:numPr>
        <w:spacing w:after="0" w:line="240" w:lineRule="auto"/>
        <w:textAlignment w:val="baseline"/>
        <w:rPr>
          <w:rFonts w:ascii="Arial" w:eastAsia="Times New Roman" w:hAnsi="Arial" w:cs="Arial"/>
          <w:color w:val="000000"/>
          <w:sz w:val="23"/>
          <w:szCs w:val="23"/>
        </w:rPr>
      </w:pPr>
      <w:r w:rsidRPr="00D222E2">
        <w:rPr>
          <w:rFonts w:ascii="Arial" w:eastAsia="Times New Roman" w:hAnsi="Arial" w:cs="Arial"/>
          <w:color w:val="000000"/>
          <w:sz w:val="23"/>
          <w:szCs w:val="23"/>
        </w:rPr>
        <w:t xml:space="preserve">However, it also appears that </w:t>
      </w:r>
      <w:proofErr w:type="spellStart"/>
      <w:r w:rsidRPr="00D222E2">
        <w:rPr>
          <w:rFonts w:ascii="Arial" w:eastAsia="Times New Roman" w:hAnsi="Arial" w:cs="Arial"/>
          <w:color w:val="000000"/>
          <w:sz w:val="23"/>
          <w:szCs w:val="23"/>
        </w:rPr>
        <w:t>Jaakaylee</w:t>
      </w:r>
      <w:proofErr w:type="spellEnd"/>
      <w:r w:rsidRPr="00D222E2">
        <w:rPr>
          <w:rFonts w:ascii="Arial" w:eastAsia="Times New Roman" w:hAnsi="Arial" w:cs="Arial"/>
          <w:color w:val="000000"/>
          <w:sz w:val="23"/>
          <w:szCs w:val="23"/>
        </w:rPr>
        <w:t xml:space="preserve"> does not gain anything because the story ends with her comments about making curry, and she returns to her previous position of being merely a servant. The story goes in a full circle, from her being at the lowest of the caste system, to being somewhat elevated to equals with the bai, and finally returning to her same position as a servant. </w:t>
      </w:r>
    </w:p>
    <w:p w:rsidR="000E1F03" w:rsidRDefault="000E1F03"/>
    <w:sectPr w:rsidR="000E1F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s²Ó©úÅé"/>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F0696"/>
    <w:multiLevelType w:val="multilevel"/>
    <w:tmpl w:val="B97EA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F40F2A"/>
    <w:multiLevelType w:val="multilevel"/>
    <w:tmpl w:val="C616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E9507C"/>
    <w:multiLevelType w:val="multilevel"/>
    <w:tmpl w:val="DC80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5E3733"/>
    <w:multiLevelType w:val="multilevel"/>
    <w:tmpl w:val="964ED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855A83"/>
    <w:multiLevelType w:val="multilevel"/>
    <w:tmpl w:val="5260C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676AC7"/>
    <w:multiLevelType w:val="multilevel"/>
    <w:tmpl w:val="35BE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4F1F95"/>
    <w:multiLevelType w:val="multilevel"/>
    <w:tmpl w:val="7F623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8BD1BD3"/>
    <w:multiLevelType w:val="multilevel"/>
    <w:tmpl w:val="3D66B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D37511C"/>
    <w:multiLevelType w:val="multilevel"/>
    <w:tmpl w:val="EAE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CA3EED"/>
    <w:multiLevelType w:val="multilevel"/>
    <w:tmpl w:val="88780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6045D8"/>
    <w:multiLevelType w:val="multilevel"/>
    <w:tmpl w:val="6902F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EF5DA1"/>
    <w:multiLevelType w:val="multilevel"/>
    <w:tmpl w:val="6966D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0"/>
  </w:num>
  <w:num w:numId="4">
    <w:abstractNumId w:val="10"/>
  </w:num>
  <w:num w:numId="5">
    <w:abstractNumId w:val="6"/>
  </w:num>
  <w:num w:numId="6">
    <w:abstractNumId w:val="11"/>
  </w:num>
  <w:num w:numId="7">
    <w:abstractNumId w:val="4"/>
  </w:num>
  <w:num w:numId="8">
    <w:abstractNumId w:val="5"/>
  </w:num>
  <w:num w:numId="9">
    <w:abstractNumId w:val="9"/>
  </w:num>
  <w:num w:numId="10">
    <w:abstractNumId w:val="1"/>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2E2"/>
    <w:rsid w:val="000E1F03"/>
    <w:rsid w:val="00C3554B"/>
    <w:rsid w:val="00D222E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22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222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22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22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61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1981</Words>
  <Characters>11295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Windows User</cp:lastModifiedBy>
  <cp:revision>2</cp:revision>
  <dcterms:created xsi:type="dcterms:W3CDTF">2014-04-22T17:36:00Z</dcterms:created>
  <dcterms:modified xsi:type="dcterms:W3CDTF">2014-04-22T17:36:00Z</dcterms:modified>
</cp:coreProperties>
</file>