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BE" w:rsidRDefault="00AA2DBE" w:rsidP="00AA2DBE">
      <w:pPr>
        <w:spacing w:before="100" w:beforeAutospacing="1" w:after="100" w:afterAutospacing="1"/>
        <w:jc w:val="right"/>
      </w:pPr>
      <w:r>
        <w:rPr>
          <w:rFonts w:ascii="Arial" w:hAnsi="Arial" w:cs="Arial"/>
        </w:rPr>
        <w:t>Megan Chiu</w:t>
      </w:r>
    </w:p>
    <w:p w:rsidR="00AA2DBE" w:rsidRDefault="00AA2DBE" w:rsidP="00AA2DBE">
      <w:pPr>
        <w:spacing w:before="100" w:beforeAutospacing="1" w:after="100" w:afterAutospacing="1"/>
        <w:jc w:val="right"/>
      </w:pPr>
      <w:r>
        <w:rPr>
          <w:rFonts w:ascii="Arial" w:hAnsi="Arial" w:cs="Arial"/>
        </w:rPr>
        <w:t>Kelley Hwang</w:t>
      </w:r>
    </w:p>
    <w:p w:rsidR="00AA2DBE" w:rsidRDefault="00AA2DBE" w:rsidP="00AA2DBE">
      <w:pPr>
        <w:spacing w:before="100" w:beforeAutospacing="1" w:after="100" w:afterAutospacing="1"/>
        <w:jc w:val="center"/>
      </w:pPr>
      <w:r>
        <w:rPr>
          <w:rFonts w:ascii="Arial" w:hAnsi="Arial" w:cs="Arial"/>
          <w:b/>
          <w:bCs/>
        </w:rPr>
        <w:t>Masculinity and Cruelty</w:t>
      </w:r>
    </w:p>
    <w:p w:rsidR="00AA2DBE" w:rsidRDefault="00AA2DBE" w:rsidP="00AA2DBE">
      <w:pPr>
        <w:spacing w:before="100" w:beforeAutospacing="1" w:after="100" w:afterAutospacing="1"/>
        <w:ind w:firstLine="720"/>
      </w:pPr>
      <w:r>
        <w:rPr>
          <w:rFonts w:ascii="Arial" w:hAnsi="Arial" w:cs="Arial"/>
        </w:rPr>
        <w:t xml:space="preserve">In </w:t>
      </w:r>
      <w:r>
        <w:rPr>
          <w:rFonts w:ascii="Arial" w:hAnsi="Arial" w:cs="Arial"/>
          <w:i/>
          <w:iCs/>
        </w:rPr>
        <w:t>Macbeth</w:t>
      </w:r>
      <w:r>
        <w:rPr>
          <w:rFonts w:ascii="Arial" w:hAnsi="Arial" w:cs="Arial"/>
        </w:rPr>
        <w:t>, William Shakespeare illustrates the theme that masculinity and cruelty, contrary to the expectations of many, do not always coincide with each other.</w:t>
      </w:r>
    </w:p>
    <w:p w:rsidR="00AA2DBE" w:rsidRDefault="00AA2DBE" w:rsidP="00AA2DBE">
      <w:pPr>
        <w:spacing w:before="100" w:beforeAutospacing="1" w:after="100" w:afterAutospacing="1"/>
        <w:ind w:firstLine="720"/>
      </w:pPr>
      <w:r>
        <w:rPr>
          <w:rFonts w:ascii="Arial" w:hAnsi="Arial" w:cs="Arial"/>
        </w:rPr>
        <w:t xml:space="preserve">Lady Macbeth conveys these expectations when she plans on killing Duncan. She wishes to be “unsexed,” to be stripped of her womanliness and filled with masculinity and the cruelty to be able to murder for her and Macbeth’s own benefit. She has the determination to follow through with the plans, but the fact that she is a woman convinces her that the murder is to be done by a man with the malice and unyielding will that comes with manliness. Despite these beliefs, she is the one who has to urge her husband, who is influenced by his conscience, into completing the task. </w:t>
      </w:r>
    </w:p>
    <w:p w:rsidR="00AA2DBE" w:rsidRDefault="00AA2DBE" w:rsidP="00AA2DBE">
      <w:pPr>
        <w:spacing w:before="100" w:beforeAutospacing="1" w:after="100" w:afterAutospacing="1"/>
        <w:ind w:firstLine="720"/>
      </w:pPr>
      <w:r>
        <w:rPr>
          <w:rFonts w:ascii="Arial" w:hAnsi="Arial" w:cs="Arial"/>
        </w:rPr>
        <w:t xml:space="preserve">Further in the play, Macbeth convinces the murderers he hires to kill </w:t>
      </w:r>
      <w:proofErr w:type="spellStart"/>
      <w:r>
        <w:rPr>
          <w:rFonts w:ascii="Arial" w:hAnsi="Arial" w:cs="Arial"/>
        </w:rPr>
        <w:t>Banquo</w:t>
      </w:r>
      <w:proofErr w:type="spellEnd"/>
      <w:r>
        <w:rPr>
          <w:rFonts w:ascii="Arial" w:hAnsi="Arial" w:cs="Arial"/>
        </w:rPr>
        <w:t xml:space="preserve"> by asking whether they are men. He provokes them by questioning their manhood, encouraging the belief that a man has to be aggressive and brave enough to kill. The murderers are then persuaded by their desire to prove their manliness and a sense of masculine heroicness to carry out the task. While this is the case, the deed does not prove their masculinity, but instead underlines Macbeth’s malevolence as a tyrant.</w:t>
      </w:r>
    </w:p>
    <w:p w:rsidR="00AA2DBE" w:rsidRDefault="00AA2DBE" w:rsidP="00AA2DBE">
      <w:pPr>
        <w:spacing w:before="100" w:beforeAutospacing="1" w:after="100" w:afterAutospacing="1"/>
        <w:ind w:firstLine="720"/>
      </w:pPr>
      <w:r>
        <w:rPr>
          <w:rFonts w:ascii="Arial" w:hAnsi="Arial" w:cs="Arial"/>
        </w:rPr>
        <w:t xml:space="preserve">Although masculinity and cruelty are connected, too much malice can lead to one’s downfall. After he is informed of his family’s murder, </w:t>
      </w:r>
      <w:proofErr w:type="spellStart"/>
      <w:r>
        <w:rPr>
          <w:rFonts w:ascii="Arial" w:hAnsi="Arial" w:cs="Arial"/>
        </w:rPr>
        <w:t>Macduff</w:t>
      </w:r>
      <w:proofErr w:type="spellEnd"/>
      <w:r>
        <w:rPr>
          <w:rFonts w:ascii="Arial" w:hAnsi="Arial" w:cs="Arial"/>
        </w:rPr>
        <w:t xml:space="preserve"> is stricken with grief; he is urged by Malcolm to display his manliness by making Macbeth pay for his crimes. However, instead of proceeding with the invasion and killing without conscience as Macbeth does, he feels sorrow, feeling “like a man” and preserving his conscience. While Macbeth is hindered by his avarice and malice towards others, </w:t>
      </w:r>
      <w:proofErr w:type="spellStart"/>
      <w:r>
        <w:rPr>
          <w:rFonts w:ascii="Arial" w:hAnsi="Arial" w:cs="Arial"/>
        </w:rPr>
        <w:t>Macduff</w:t>
      </w:r>
      <w:proofErr w:type="spellEnd"/>
      <w:r>
        <w:rPr>
          <w:rFonts w:ascii="Arial" w:hAnsi="Arial" w:cs="Arial"/>
        </w:rPr>
        <w:t xml:space="preserve"> triumphs because he is able to retain his honor through his selfish actions. Thus, </w:t>
      </w:r>
      <w:proofErr w:type="spellStart"/>
      <w:r>
        <w:rPr>
          <w:rFonts w:ascii="Arial" w:hAnsi="Arial" w:cs="Arial"/>
        </w:rPr>
        <w:t>Macduff’s</w:t>
      </w:r>
      <w:proofErr w:type="spellEnd"/>
      <w:r>
        <w:rPr>
          <w:rFonts w:ascii="Arial" w:hAnsi="Arial" w:cs="Arial"/>
        </w:rPr>
        <w:t xml:space="preserve"> capacity for compassion shows that masculinity and cruelty need not be the only two characteristics in a man.</w:t>
      </w:r>
    </w:p>
    <w:p w:rsidR="00AA2DBE" w:rsidRDefault="00AA2DBE" w:rsidP="00AA2DBE">
      <w:pPr>
        <w:spacing w:before="100" w:beforeAutospacing="1" w:after="100" w:afterAutospacing="1"/>
        <w:ind w:firstLine="720"/>
      </w:pPr>
      <w:r>
        <w:rPr>
          <w:rFonts w:ascii="Arial" w:hAnsi="Arial" w:cs="Arial"/>
        </w:rPr>
        <w:t>According to Shakespeare, while many may believe that masculinity brings along violence and brutality, that is not always the case.</w:t>
      </w:r>
    </w:p>
    <w:p w:rsidR="00B101C7" w:rsidRPr="00AA2DBE" w:rsidRDefault="00B101C7" w:rsidP="00AA2DBE">
      <w:bookmarkStart w:id="0" w:name="_GoBack"/>
      <w:bookmarkEnd w:id="0"/>
    </w:p>
    <w:sectPr w:rsidR="00B101C7" w:rsidRPr="00AA2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BE"/>
    <w:rsid w:val="00AA2DBE"/>
    <w:rsid w:val="00B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D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957">
      <w:bodyDiv w:val="1"/>
      <w:marLeft w:val="0"/>
      <w:marRight w:val="0"/>
      <w:marTop w:val="0"/>
      <w:marBottom w:val="0"/>
      <w:divBdr>
        <w:top w:val="none" w:sz="0" w:space="0" w:color="auto"/>
        <w:left w:val="none" w:sz="0" w:space="0" w:color="auto"/>
        <w:bottom w:val="none" w:sz="0" w:space="0" w:color="auto"/>
        <w:right w:val="none" w:sz="0" w:space="0" w:color="auto"/>
      </w:divBdr>
    </w:div>
    <w:div w:id="5369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2013-02-21T15:48:00Z</dcterms:created>
  <dcterms:modified xsi:type="dcterms:W3CDTF">2013-02-21T15:49:00Z</dcterms:modified>
</cp:coreProperties>
</file>