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05E" w:rsidRDefault="0098705E" w:rsidP="0098705E">
      <w:pPr>
        <w:pStyle w:val="NormalWeb"/>
        <w:jc w:val="center"/>
      </w:pPr>
      <w:r>
        <w:fldChar w:fldCharType="begin"/>
      </w:r>
      <w:r>
        <w:instrText xml:space="preserve"> HYPERLINK "http://www.gcsescience.com/a-atomic-structure.htm" </w:instrText>
      </w:r>
      <w:r>
        <w:fldChar w:fldCharType="separate"/>
      </w:r>
      <w:r>
        <w:rPr>
          <w:rStyle w:val="Hyperlink"/>
          <w:rFonts w:ascii="Arial" w:hAnsi="Arial" w:cs="Arial"/>
          <w:b/>
          <w:bCs/>
          <w:color w:val="FF0000"/>
          <w:sz w:val="72"/>
          <w:szCs w:val="72"/>
        </w:rPr>
        <w:t>Atomic Structure</w:t>
      </w:r>
      <w:r>
        <w:fldChar w:fldCharType="end"/>
      </w:r>
    </w:p>
    <w:p w:rsidR="0098705E" w:rsidRDefault="0098705E" w:rsidP="0098705E">
      <w:pPr>
        <w:pStyle w:val="NormalWeb"/>
        <w:jc w:val="center"/>
      </w:pPr>
      <w:proofErr w:type="gramStart"/>
      <w:r>
        <w:rPr>
          <w:sz w:val="36"/>
          <w:szCs w:val="36"/>
        </w:rPr>
        <w:t xml:space="preserve">The </w:t>
      </w:r>
      <w:r>
        <w:rPr>
          <w:color w:val="0000FF"/>
          <w:sz w:val="36"/>
          <w:szCs w:val="36"/>
        </w:rPr>
        <w:t>Reaction</w:t>
      </w:r>
      <w:r>
        <w:rPr>
          <w:sz w:val="36"/>
          <w:szCs w:val="36"/>
        </w:rPr>
        <w:t xml:space="preserve"> between </w:t>
      </w:r>
      <w:r>
        <w:rPr>
          <w:color w:val="FF0000"/>
          <w:sz w:val="36"/>
          <w:szCs w:val="36"/>
        </w:rPr>
        <w:t>Sodium</w:t>
      </w:r>
      <w:r>
        <w:rPr>
          <w:sz w:val="36"/>
          <w:szCs w:val="36"/>
        </w:rPr>
        <w:t xml:space="preserve"> and </w:t>
      </w:r>
      <w:r>
        <w:rPr>
          <w:color w:val="0000FF"/>
          <w:sz w:val="36"/>
          <w:szCs w:val="36"/>
        </w:rPr>
        <w:t>Chlorine</w:t>
      </w:r>
      <w:r>
        <w:rPr>
          <w:sz w:val="36"/>
          <w:szCs w:val="36"/>
        </w:rPr>
        <w:t>.</w:t>
      </w:r>
      <w:proofErr w:type="gramEnd"/>
    </w:p>
    <w:p w:rsidR="0098705E" w:rsidRDefault="0098705E" w:rsidP="0098705E">
      <w:pPr>
        <w:pStyle w:val="NormalWeb"/>
        <w:jc w:val="center"/>
      </w:pPr>
      <w:r>
        <w:rPr>
          <w:color w:val="0000FF"/>
          <w:sz w:val="36"/>
          <w:szCs w:val="36"/>
        </w:rPr>
        <w:t>Chlorine</w:t>
      </w:r>
      <w:r>
        <w:rPr>
          <w:sz w:val="36"/>
          <w:szCs w:val="36"/>
        </w:rPr>
        <w:t xml:space="preserve"> has </w:t>
      </w:r>
      <w:r>
        <w:rPr>
          <w:color w:val="0000FF"/>
          <w:sz w:val="36"/>
          <w:szCs w:val="36"/>
        </w:rPr>
        <w:t>7 electrons</w:t>
      </w:r>
      <w:r>
        <w:rPr>
          <w:sz w:val="36"/>
          <w:szCs w:val="36"/>
        </w:rPr>
        <w:t xml:space="preserve"> in its </w:t>
      </w:r>
      <w:hyperlink r:id="rId5" w:history="1">
        <w:r>
          <w:rPr>
            <w:rStyle w:val="Hyperlink"/>
            <w:sz w:val="36"/>
            <w:szCs w:val="36"/>
          </w:rPr>
          <w:t>outer shell</w:t>
        </w:r>
      </w:hyperlink>
      <w:r>
        <w:rPr>
          <w:sz w:val="36"/>
          <w:szCs w:val="36"/>
        </w:rPr>
        <w:t>.</w:t>
      </w:r>
      <w:r>
        <w:rPr>
          <w:sz w:val="36"/>
          <w:szCs w:val="36"/>
        </w:rPr>
        <w:br/>
        <w:t xml:space="preserve">It is in </w:t>
      </w:r>
      <w:hyperlink r:id="rId6" w:history="1">
        <w:r>
          <w:rPr>
            <w:rStyle w:val="Hyperlink"/>
            <w:sz w:val="36"/>
            <w:szCs w:val="36"/>
          </w:rPr>
          <w:t>group 7</w:t>
        </w:r>
      </w:hyperlink>
      <w:r>
        <w:rPr>
          <w:sz w:val="36"/>
          <w:szCs w:val="36"/>
        </w:rPr>
        <w:t xml:space="preserve"> of the </w:t>
      </w:r>
      <w:r>
        <w:rPr>
          <w:color w:val="FF0000"/>
          <w:sz w:val="36"/>
          <w:szCs w:val="36"/>
        </w:rPr>
        <w:t>periodic table</w:t>
      </w:r>
      <w:r>
        <w:rPr>
          <w:sz w:val="36"/>
          <w:szCs w:val="36"/>
        </w:rPr>
        <w:t>.</w:t>
      </w:r>
    </w:p>
    <w:p w:rsidR="0098705E" w:rsidRDefault="0098705E" w:rsidP="0098705E">
      <w:pPr>
        <w:pStyle w:val="NormalWeb"/>
        <w:jc w:val="center"/>
      </w:pPr>
      <w:r>
        <w:rPr>
          <w:sz w:val="36"/>
          <w:szCs w:val="36"/>
        </w:rPr>
        <w:t xml:space="preserve">When an </w:t>
      </w:r>
      <w:r>
        <w:rPr>
          <w:color w:val="0000FF"/>
          <w:sz w:val="36"/>
          <w:szCs w:val="36"/>
        </w:rPr>
        <w:t>atom</w:t>
      </w:r>
      <w:r>
        <w:rPr>
          <w:sz w:val="36"/>
          <w:szCs w:val="36"/>
        </w:rPr>
        <w:t xml:space="preserve"> of </w:t>
      </w:r>
      <w:r>
        <w:rPr>
          <w:color w:val="0000FF"/>
          <w:sz w:val="36"/>
          <w:szCs w:val="36"/>
        </w:rPr>
        <w:t>chlorine</w:t>
      </w:r>
      <w:r>
        <w:rPr>
          <w:sz w:val="36"/>
          <w:szCs w:val="36"/>
        </w:rPr>
        <w:t xml:space="preserve"> </w:t>
      </w:r>
      <w:r>
        <w:rPr>
          <w:color w:val="0000FF"/>
          <w:sz w:val="36"/>
          <w:szCs w:val="36"/>
        </w:rPr>
        <w:t>reacts</w:t>
      </w:r>
      <w:r>
        <w:rPr>
          <w:color w:val="0000FF"/>
          <w:sz w:val="36"/>
          <w:szCs w:val="36"/>
        </w:rPr>
        <w:br/>
      </w:r>
      <w:r>
        <w:rPr>
          <w:sz w:val="36"/>
          <w:szCs w:val="36"/>
        </w:rPr>
        <w:t xml:space="preserve">it will </w:t>
      </w:r>
      <w:hyperlink r:id="rId7" w:history="1">
        <w:r>
          <w:rPr>
            <w:rStyle w:val="Hyperlink"/>
            <w:color w:val="FF0000"/>
            <w:sz w:val="36"/>
            <w:szCs w:val="36"/>
          </w:rPr>
          <w:t>gain</w:t>
        </w:r>
      </w:hyperlink>
      <w:r>
        <w:rPr>
          <w:sz w:val="36"/>
          <w:szCs w:val="36"/>
        </w:rPr>
        <w:t xml:space="preserve"> </w:t>
      </w:r>
      <w:r>
        <w:rPr>
          <w:color w:val="0000FF"/>
          <w:sz w:val="36"/>
          <w:szCs w:val="36"/>
        </w:rPr>
        <w:t xml:space="preserve">one electron </w:t>
      </w:r>
      <w:r>
        <w:rPr>
          <w:sz w:val="36"/>
          <w:szCs w:val="36"/>
        </w:rPr>
        <w:t xml:space="preserve">from </w:t>
      </w:r>
      <w:hyperlink r:id="rId8" w:history="1">
        <w:r>
          <w:rPr>
            <w:rStyle w:val="Hyperlink"/>
            <w:color w:val="FF0000"/>
            <w:sz w:val="36"/>
            <w:szCs w:val="36"/>
          </w:rPr>
          <w:t>sodium</w:t>
        </w:r>
      </w:hyperlink>
      <w:r>
        <w:rPr>
          <w:sz w:val="36"/>
          <w:szCs w:val="36"/>
        </w:rPr>
        <w:t>.</w:t>
      </w:r>
      <w:r>
        <w:rPr>
          <w:sz w:val="36"/>
          <w:szCs w:val="36"/>
        </w:rPr>
        <w:br/>
        <w:t xml:space="preserve">The </w:t>
      </w:r>
      <w:r>
        <w:rPr>
          <w:color w:val="0000FF"/>
          <w:sz w:val="36"/>
          <w:szCs w:val="36"/>
        </w:rPr>
        <w:t>outer shell</w:t>
      </w:r>
      <w:r>
        <w:rPr>
          <w:sz w:val="36"/>
          <w:szCs w:val="36"/>
        </w:rPr>
        <w:t xml:space="preserve"> of </w:t>
      </w:r>
      <w:r>
        <w:rPr>
          <w:color w:val="0000FF"/>
          <w:sz w:val="36"/>
          <w:szCs w:val="36"/>
        </w:rPr>
        <w:t>chlorine</w:t>
      </w:r>
      <w:r>
        <w:rPr>
          <w:sz w:val="36"/>
          <w:szCs w:val="36"/>
        </w:rPr>
        <w:t xml:space="preserve"> will then</w:t>
      </w:r>
      <w:r>
        <w:rPr>
          <w:sz w:val="36"/>
          <w:szCs w:val="36"/>
        </w:rPr>
        <w:br/>
        <w:t xml:space="preserve">have </w:t>
      </w:r>
      <w:r>
        <w:rPr>
          <w:color w:val="0000FF"/>
          <w:sz w:val="36"/>
          <w:szCs w:val="36"/>
        </w:rPr>
        <w:t xml:space="preserve">8 electrons </w:t>
      </w:r>
      <w:r>
        <w:rPr>
          <w:sz w:val="36"/>
          <w:szCs w:val="36"/>
        </w:rPr>
        <w:t xml:space="preserve">and be </w:t>
      </w:r>
      <w:hyperlink r:id="rId9" w:history="1">
        <w:r>
          <w:rPr>
            <w:rStyle w:val="Hyperlink"/>
            <w:color w:val="FF0000"/>
            <w:sz w:val="36"/>
            <w:szCs w:val="36"/>
          </w:rPr>
          <w:t>full</w:t>
        </w:r>
      </w:hyperlink>
      <w:r>
        <w:rPr>
          <w:sz w:val="36"/>
          <w:szCs w:val="36"/>
        </w:rPr>
        <w:t>.</w:t>
      </w:r>
      <w:r>
        <w:rPr>
          <w:sz w:val="36"/>
          <w:szCs w:val="36"/>
        </w:rPr>
        <w:br/>
        <w:t xml:space="preserve">The </w:t>
      </w:r>
      <w:r>
        <w:rPr>
          <w:color w:val="0000FF"/>
          <w:sz w:val="36"/>
          <w:szCs w:val="36"/>
        </w:rPr>
        <w:t>chloride</w:t>
      </w:r>
      <w:r>
        <w:rPr>
          <w:sz w:val="36"/>
          <w:szCs w:val="36"/>
        </w:rPr>
        <w:t xml:space="preserve"> </w:t>
      </w:r>
      <w:hyperlink r:id="rId10" w:history="1">
        <w:r>
          <w:rPr>
            <w:rStyle w:val="Hyperlink"/>
            <w:color w:val="FF0000"/>
            <w:sz w:val="36"/>
            <w:szCs w:val="36"/>
          </w:rPr>
          <w:t>ion</w:t>
        </w:r>
      </w:hyperlink>
      <w:r>
        <w:rPr>
          <w:sz w:val="36"/>
          <w:szCs w:val="36"/>
        </w:rPr>
        <w:t xml:space="preserve"> will have an </w:t>
      </w:r>
      <w:r>
        <w:rPr>
          <w:color w:val="FF0000"/>
          <w:sz w:val="36"/>
          <w:szCs w:val="36"/>
        </w:rPr>
        <w:t>extra</w:t>
      </w:r>
      <w:r>
        <w:rPr>
          <w:sz w:val="36"/>
          <w:szCs w:val="36"/>
        </w:rPr>
        <w:t xml:space="preserve"> </w:t>
      </w:r>
      <w:r>
        <w:rPr>
          <w:color w:val="0000FF"/>
          <w:sz w:val="36"/>
          <w:szCs w:val="36"/>
        </w:rPr>
        <w:t>electron</w:t>
      </w:r>
      <w:r>
        <w:rPr>
          <w:sz w:val="36"/>
          <w:szCs w:val="36"/>
        </w:rPr>
        <w:t xml:space="preserve"> and</w:t>
      </w:r>
      <w:r>
        <w:rPr>
          <w:sz w:val="36"/>
          <w:szCs w:val="36"/>
        </w:rPr>
        <w:br/>
        <w:t xml:space="preserve">therefore an </w:t>
      </w:r>
      <w:r>
        <w:rPr>
          <w:color w:val="FF0000"/>
          <w:sz w:val="36"/>
          <w:szCs w:val="36"/>
        </w:rPr>
        <w:t>extra</w:t>
      </w:r>
      <w:r>
        <w:rPr>
          <w:sz w:val="36"/>
          <w:szCs w:val="36"/>
        </w:rPr>
        <w:t xml:space="preserve"> </w:t>
      </w:r>
      <w:r>
        <w:rPr>
          <w:color w:val="0000FF"/>
          <w:sz w:val="36"/>
          <w:szCs w:val="36"/>
        </w:rPr>
        <w:t>negative charge</w:t>
      </w:r>
      <w:r>
        <w:rPr>
          <w:sz w:val="36"/>
          <w:szCs w:val="36"/>
        </w:rPr>
        <w:t xml:space="preserve"> (shown as a </w:t>
      </w:r>
      <w:r>
        <w:rPr>
          <w:color w:val="0000FF"/>
          <w:sz w:val="36"/>
          <w:szCs w:val="36"/>
        </w:rPr>
        <w:t>- sign</w:t>
      </w:r>
      <w:r>
        <w:rPr>
          <w:sz w:val="36"/>
          <w:szCs w:val="36"/>
        </w:rPr>
        <w:t>).</w:t>
      </w:r>
    </w:p>
    <w:p w:rsidR="0098705E" w:rsidRDefault="0098705E" w:rsidP="0098705E">
      <w:pPr>
        <w:pStyle w:val="NormalWeb"/>
        <w:jc w:val="center"/>
      </w:pPr>
      <w:r>
        <w:rPr>
          <w:noProof/>
        </w:rPr>
        <w:drawing>
          <wp:inline distT="0" distB="0" distL="0" distR="0" wp14:anchorId="00A3829C" wp14:editId="1BD64CBA">
            <wp:extent cx="2857500" cy="3143250"/>
            <wp:effectExtent l="0" t="0" r="0" b="0"/>
            <wp:docPr id="1" name="Picture 1" descr="The Formation of Sodium Chloride from Atom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Formation of Sodium Chloride from Atoms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05E" w:rsidRDefault="0098705E" w:rsidP="0098705E">
      <w:pPr>
        <w:pStyle w:val="NormalWeb"/>
        <w:jc w:val="center"/>
      </w:pPr>
      <w:r>
        <w:rPr>
          <w:sz w:val="36"/>
          <w:szCs w:val="36"/>
        </w:rPr>
        <w:t xml:space="preserve">The </w:t>
      </w:r>
      <w:hyperlink r:id="rId12" w:history="1">
        <w:r>
          <w:rPr>
            <w:rStyle w:val="Hyperlink"/>
            <w:color w:val="FF0000"/>
            <w:sz w:val="36"/>
            <w:szCs w:val="36"/>
          </w:rPr>
          <w:t>electrostatic</w:t>
        </w:r>
      </w:hyperlink>
      <w:r>
        <w:rPr>
          <w:sz w:val="36"/>
          <w:szCs w:val="36"/>
        </w:rPr>
        <w:t xml:space="preserve"> </w:t>
      </w:r>
      <w:r>
        <w:rPr>
          <w:color w:val="0000FF"/>
          <w:sz w:val="36"/>
          <w:szCs w:val="36"/>
        </w:rPr>
        <w:t>force</w:t>
      </w:r>
      <w:r>
        <w:rPr>
          <w:sz w:val="36"/>
          <w:szCs w:val="36"/>
        </w:rPr>
        <w:t xml:space="preserve"> of </w:t>
      </w:r>
      <w:r>
        <w:rPr>
          <w:color w:val="0000FF"/>
          <w:sz w:val="36"/>
          <w:szCs w:val="36"/>
        </w:rPr>
        <w:t>attraction</w:t>
      </w:r>
      <w:r>
        <w:rPr>
          <w:sz w:val="36"/>
          <w:szCs w:val="36"/>
        </w:rPr>
        <w:t xml:space="preserve"> between the</w:t>
      </w:r>
      <w:r>
        <w:rPr>
          <w:sz w:val="36"/>
          <w:szCs w:val="36"/>
        </w:rPr>
        <w:br/>
      </w:r>
      <w:hyperlink r:id="rId13" w:history="1">
        <w:r>
          <w:rPr>
            <w:rStyle w:val="Hyperlink"/>
            <w:color w:val="FF0000"/>
            <w:sz w:val="36"/>
            <w:szCs w:val="36"/>
          </w:rPr>
          <w:t>oppositely</w:t>
        </w:r>
        <w:r>
          <w:rPr>
            <w:rStyle w:val="Hyperlink"/>
            <w:color w:val="000000"/>
            <w:sz w:val="36"/>
            <w:szCs w:val="36"/>
          </w:rPr>
          <w:t xml:space="preserve"> charged</w:t>
        </w:r>
      </w:hyperlink>
      <w:r>
        <w:rPr>
          <w:sz w:val="36"/>
          <w:szCs w:val="36"/>
        </w:rPr>
        <w:t xml:space="preserve"> </w:t>
      </w:r>
      <w:r>
        <w:rPr>
          <w:color w:val="FF0000"/>
          <w:sz w:val="36"/>
          <w:szCs w:val="36"/>
        </w:rPr>
        <w:t>ions</w:t>
      </w:r>
      <w:r>
        <w:rPr>
          <w:sz w:val="36"/>
          <w:szCs w:val="36"/>
        </w:rPr>
        <w:t xml:space="preserve"> is called an </w:t>
      </w:r>
      <w:r>
        <w:rPr>
          <w:color w:val="FF0000"/>
          <w:sz w:val="36"/>
          <w:szCs w:val="36"/>
        </w:rPr>
        <w:t>ionic</w:t>
      </w:r>
      <w:r>
        <w:rPr>
          <w:sz w:val="36"/>
          <w:szCs w:val="36"/>
        </w:rPr>
        <w:t xml:space="preserve"> </w:t>
      </w:r>
      <w:r>
        <w:rPr>
          <w:color w:val="0000FF"/>
          <w:sz w:val="36"/>
          <w:szCs w:val="36"/>
        </w:rPr>
        <w:t>bond</w:t>
      </w:r>
      <w:r>
        <w:rPr>
          <w:sz w:val="36"/>
          <w:szCs w:val="36"/>
        </w:rPr>
        <w:t>.</w:t>
      </w:r>
    </w:p>
    <w:p w:rsidR="0098705E" w:rsidRDefault="0098705E" w:rsidP="0098705E">
      <w:pPr>
        <w:pStyle w:val="NormalWeb"/>
        <w:jc w:val="center"/>
      </w:pPr>
      <w:r>
        <w:rPr>
          <w:sz w:val="36"/>
          <w:szCs w:val="36"/>
        </w:rPr>
        <w:lastRenderedPageBreak/>
        <w:t xml:space="preserve">The </w:t>
      </w:r>
      <w:r>
        <w:rPr>
          <w:color w:val="0000FF"/>
          <w:sz w:val="36"/>
          <w:szCs w:val="36"/>
        </w:rPr>
        <w:t>electrons</w:t>
      </w:r>
      <w:r>
        <w:rPr>
          <w:sz w:val="36"/>
          <w:szCs w:val="36"/>
        </w:rPr>
        <w:t xml:space="preserve"> are shown as </w:t>
      </w:r>
      <w:r>
        <w:rPr>
          <w:color w:val="0000FF"/>
          <w:sz w:val="36"/>
          <w:szCs w:val="36"/>
        </w:rPr>
        <w:t>dots</w:t>
      </w:r>
      <w:r>
        <w:rPr>
          <w:sz w:val="36"/>
          <w:szCs w:val="36"/>
        </w:rPr>
        <w:t xml:space="preserve"> and </w:t>
      </w:r>
      <w:r>
        <w:rPr>
          <w:color w:val="0000FF"/>
          <w:sz w:val="36"/>
          <w:szCs w:val="36"/>
        </w:rPr>
        <w:t>crosses</w:t>
      </w:r>
      <w:r>
        <w:rPr>
          <w:color w:val="0000FF"/>
          <w:sz w:val="36"/>
          <w:szCs w:val="36"/>
        </w:rPr>
        <w:br/>
      </w:r>
      <w:r>
        <w:rPr>
          <w:sz w:val="36"/>
          <w:szCs w:val="36"/>
        </w:rPr>
        <w:t xml:space="preserve">to show how they have </w:t>
      </w:r>
      <w:r>
        <w:rPr>
          <w:color w:val="FF0000"/>
          <w:sz w:val="36"/>
          <w:szCs w:val="36"/>
        </w:rPr>
        <w:t>moved</w:t>
      </w:r>
      <w:r>
        <w:rPr>
          <w:sz w:val="36"/>
          <w:szCs w:val="36"/>
        </w:rPr>
        <w:t xml:space="preserve"> during the </w:t>
      </w:r>
      <w:r>
        <w:rPr>
          <w:color w:val="0000FF"/>
          <w:sz w:val="36"/>
          <w:szCs w:val="36"/>
        </w:rPr>
        <w:t>reaction</w:t>
      </w:r>
      <w:r>
        <w:rPr>
          <w:sz w:val="36"/>
          <w:szCs w:val="36"/>
        </w:rPr>
        <w:t>.</w:t>
      </w:r>
      <w:r>
        <w:rPr>
          <w:sz w:val="36"/>
          <w:szCs w:val="36"/>
        </w:rPr>
        <w:br/>
        <w:t xml:space="preserve">In reality </w:t>
      </w:r>
      <w:r>
        <w:rPr>
          <w:color w:val="FF0000"/>
          <w:sz w:val="36"/>
          <w:szCs w:val="36"/>
        </w:rPr>
        <w:t>all</w:t>
      </w:r>
      <w:r>
        <w:rPr>
          <w:sz w:val="36"/>
          <w:szCs w:val="36"/>
        </w:rPr>
        <w:t xml:space="preserve"> </w:t>
      </w:r>
      <w:r>
        <w:rPr>
          <w:color w:val="0000FF"/>
          <w:sz w:val="36"/>
          <w:szCs w:val="36"/>
        </w:rPr>
        <w:t>electrons</w:t>
      </w:r>
      <w:r>
        <w:rPr>
          <w:sz w:val="36"/>
          <w:szCs w:val="36"/>
        </w:rPr>
        <w:t xml:space="preserve"> are </w:t>
      </w:r>
      <w:r>
        <w:rPr>
          <w:color w:val="0000FF"/>
          <w:sz w:val="36"/>
          <w:szCs w:val="36"/>
        </w:rPr>
        <w:t>identical</w:t>
      </w:r>
      <w:r>
        <w:rPr>
          <w:sz w:val="36"/>
          <w:szCs w:val="36"/>
        </w:rPr>
        <w:t>.</w:t>
      </w:r>
    </w:p>
    <w:p w:rsidR="0098705E" w:rsidRDefault="0098705E" w:rsidP="0098705E">
      <w:pPr>
        <w:pStyle w:val="NormalWeb"/>
        <w:jc w:val="center"/>
      </w:pPr>
      <w:r>
        <w:rPr>
          <w:sz w:val="36"/>
          <w:szCs w:val="36"/>
        </w:rPr>
        <w:t xml:space="preserve">The </w:t>
      </w:r>
      <w:hyperlink r:id="rId14" w:history="1">
        <w:r>
          <w:rPr>
            <w:rStyle w:val="Hyperlink"/>
            <w:sz w:val="36"/>
            <w:szCs w:val="36"/>
          </w:rPr>
          <w:t>balanced</w:t>
        </w:r>
      </w:hyperlink>
      <w:r>
        <w:rPr>
          <w:sz w:val="36"/>
          <w:szCs w:val="36"/>
        </w:rPr>
        <w:t xml:space="preserve"> </w:t>
      </w:r>
      <w:r>
        <w:rPr>
          <w:color w:val="0000FF"/>
          <w:sz w:val="36"/>
          <w:szCs w:val="36"/>
        </w:rPr>
        <w:t>chemical equation</w:t>
      </w:r>
      <w:r>
        <w:rPr>
          <w:sz w:val="36"/>
          <w:szCs w:val="36"/>
        </w:rPr>
        <w:t xml:space="preserve"> for the above </w:t>
      </w:r>
      <w:r>
        <w:rPr>
          <w:color w:val="0000FF"/>
          <w:sz w:val="36"/>
          <w:szCs w:val="36"/>
        </w:rPr>
        <w:t>reaction</w:t>
      </w:r>
      <w:r>
        <w:rPr>
          <w:sz w:val="36"/>
          <w:szCs w:val="36"/>
        </w:rPr>
        <w:t xml:space="preserve"> is</w:t>
      </w:r>
    </w:p>
    <w:p w:rsidR="0098705E" w:rsidRDefault="0098705E" w:rsidP="0098705E">
      <w:pPr>
        <w:pStyle w:val="NormalWeb"/>
        <w:jc w:val="center"/>
      </w:pPr>
      <w:proofErr w:type="gramStart"/>
      <w:r>
        <w:rPr>
          <w:color w:val="FF0000"/>
          <w:sz w:val="36"/>
          <w:szCs w:val="36"/>
        </w:rPr>
        <w:t>sodium</w:t>
      </w:r>
      <w:proofErr w:type="gramEnd"/>
      <w:r>
        <w:rPr>
          <w:sz w:val="36"/>
          <w:szCs w:val="36"/>
        </w:rPr>
        <w:t xml:space="preserve"> + </w:t>
      </w:r>
      <w:r>
        <w:rPr>
          <w:color w:val="0000FF"/>
          <w:sz w:val="36"/>
          <w:szCs w:val="36"/>
        </w:rPr>
        <w:t>chlorine</w:t>
      </w:r>
      <w:r>
        <w:rPr>
          <w:sz w:val="36"/>
          <w:szCs w:val="36"/>
        </w:rPr>
        <w:t xml:space="preserve">  </w:t>
      </w:r>
      <w:r>
        <w:rPr>
          <w:noProof/>
          <w:sz w:val="36"/>
          <w:szCs w:val="36"/>
        </w:rPr>
        <w:drawing>
          <wp:inline distT="0" distB="0" distL="0" distR="0" wp14:anchorId="074A3BF0" wp14:editId="45EA264A">
            <wp:extent cx="238125" cy="114300"/>
            <wp:effectExtent l="0" t="0" r="9525" b="0"/>
            <wp:docPr id="2" name="Picture 2" descr="arr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rrow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6"/>
          <w:szCs w:val="36"/>
        </w:rPr>
        <w:t xml:space="preserve">   </w:t>
      </w:r>
      <w:r>
        <w:rPr>
          <w:color w:val="FF0000"/>
          <w:sz w:val="36"/>
          <w:szCs w:val="36"/>
        </w:rPr>
        <w:t>sodium</w:t>
      </w:r>
      <w:r>
        <w:rPr>
          <w:sz w:val="36"/>
          <w:szCs w:val="36"/>
        </w:rPr>
        <w:t xml:space="preserve"> </w:t>
      </w:r>
      <w:r>
        <w:rPr>
          <w:color w:val="0000FF"/>
          <w:sz w:val="36"/>
          <w:szCs w:val="36"/>
        </w:rPr>
        <w:t>chloride</w:t>
      </w:r>
      <w:r>
        <w:rPr>
          <w:sz w:val="36"/>
          <w:szCs w:val="36"/>
        </w:rPr>
        <w:t>.</w:t>
      </w:r>
      <w:r>
        <w:rPr>
          <w:sz w:val="36"/>
          <w:szCs w:val="36"/>
        </w:rPr>
        <w:br/>
        <w:t>2</w:t>
      </w:r>
      <w:r>
        <w:rPr>
          <w:color w:val="FF0000"/>
          <w:sz w:val="36"/>
          <w:szCs w:val="36"/>
        </w:rPr>
        <w:t>Na</w:t>
      </w:r>
      <w:r>
        <w:rPr>
          <w:sz w:val="36"/>
          <w:szCs w:val="36"/>
          <w:vertAlign w:val="subscript"/>
        </w:rPr>
        <w:t>(s)</w:t>
      </w:r>
      <w:proofErr w:type="gramStart"/>
      <w:r>
        <w:rPr>
          <w:sz w:val="36"/>
          <w:szCs w:val="36"/>
        </w:rPr>
        <w:t>  +</w:t>
      </w:r>
      <w:proofErr w:type="gramEnd"/>
      <w:r>
        <w:rPr>
          <w:sz w:val="36"/>
          <w:szCs w:val="36"/>
        </w:rPr>
        <w:t xml:space="preserve">    </w:t>
      </w:r>
      <w:r>
        <w:rPr>
          <w:color w:val="0000FF"/>
          <w:sz w:val="36"/>
          <w:szCs w:val="36"/>
        </w:rPr>
        <w:t>Cl</w:t>
      </w:r>
      <w:r>
        <w:rPr>
          <w:color w:val="0000FF"/>
          <w:sz w:val="36"/>
          <w:szCs w:val="36"/>
          <w:vertAlign w:val="subscript"/>
        </w:rPr>
        <w:t>2</w:t>
      </w:r>
      <w:r>
        <w:rPr>
          <w:sz w:val="36"/>
          <w:szCs w:val="36"/>
          <w:vertAlign w:val="subscript"/>
        </w:rPr>
        <w:t>(g)</w:t>
      </w:r>
      <w:r>
        <w:rPr>
          <w:sz w:val="36"/>
          <w:szCs w:val="36"/>
        </w:rPr>
        <w:t xml:space="preserve">   </w:t>
      </w:r>
      <w:r>
        <w:rPr>
          <w:noProof/>
          <w:sz w:val="36"/>
          <w:szCs w:val="36"/>
        </w:rPr>
        <w:drawing>
          <wp:inline distT="0" distB="0" distL="0" distR="0" wp14:anchorId="42CBBAA3" wp14:editId="1CC3E7F8">
            <wp:extent cx="238125" cy="114300"/>
            <wp:effectExtent l="0" t="0" r="9525" b="0"/>
            <wp:docPr id="3" name="Picture 3" descr="arr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rrow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6"/>
          <w:szCs w:val="36"/>
        </w:rPr>
        <w:t>              2</w:t>
      </w:r>
      <w:r>
        <w:rPr>
          <w:color w:val="FF0000"/>
          <w:sz w:val="36"/>
          <w:szCs w:val="36"/>
        </w:rPr>
        <w:t>Na</w:t>
      </w:r>
      <w:r>
        <w:rPr>
          <w:color w:val="0000FF"/>
          <w:sz w:val="36"/>
          <w:szCs w:val="36"/>
        </w:rPr>
        <w:t>Cl</w:t>
      </w:r>
      <w:r>
        <w:rPr>
          <w:sz w:val="36"/>
          <w:szCs w:val="36"/>
          <w:vertAlign w:val="subscript"/>
        </w:rPr>
        <w:t>(s)</w:t>
      </w:r>
    </w:p>
    <w:p w:rsidR="0098705E" w:rsidRDefault="0098705E" w:rsidP="0098705E">
      <w:pPr>
        <w:pStyle w:val="NormalWeb"/>
        <w:jc w:val="center"/>
      </w:pPr>
      <w:r>
        <w:rPr>
          <w:color w:val="FF0000"/>
          <w:sz w:val="36"/>
          <w:szCs w:val="36"/>
        </w:rPr>
        <w:t>Sodium</w:t>
      </w:r>
      <w:r>
        <w:rPr>
          <w:sz w:val="36"/>
          <w:szCs w:val="36"/>
        </w:rPr>
        <w:t xml:space="preserve"> </w:t>
      </w:r>
      <w:r>
        <w:rPr>
          <w:color w:val="0000FF"/>
          <w:sz w:val="36"/>
          <w:szCs w:val="36"/>
        </w:rPr>
        <w:t>chloride</w:t>
      </w:r>
      <w:r>
        <w:rPr>
          <w:sz w:val="36"/>
          <w:szCs w:val="36"/>
        </w:rPr>
        <w:t xml:space="preserve"> is a </w:t>
      </w:r>
      <w:r>
        <w:rPr>
          <w:color w:val="FF0000"/>
          <w:sz w:val="36"/>
          <w:szCs w:val="36"/>
        </w:rPr>
        <w:t>crystalline ionic</w:t>
      </w:r>
      <w:r>
        <w:rPr>
          <w:sz w:val="36"/>
          <w:szCs w:val="36"/>
        </w:rPr>
        <w:t xml:space="preserve"> </w:t>
      </w:r>
      <w:r>
        <w:rPr>
          <w:color w:val="0000FF"/>
          <w:sz w:val="36"/>
          <w:szCs w:val="36"/>
        </w:rPr>
        <w:t>compound</w:t>
      </w:r>
      <w:r>
        <w:rPr>
          <w:sz w:val="36"/>
          <w:szCs w:val="36"/>
        </w:rPr>
        <w:t>.</w:t>
      </w:r>
      <w:r>
        <w:rPr>
          <w:sz w:val="36"/>
          <w:szCs w:val="36"/>
        </w:rPr>
        <w:br/>
        <w:t xml:space="preserve">It forms a </w:t>
      </w:r>
      <w:hyperlink r:id="rId16" w:history="1">
        <w:r>
          <w:rPr>
            <w:rStyle w:val="Hyperlink"/>
            <w:color w:val="FF0000"/>
            <w:sz w:val="36"/>
            <w:szCs w:val="36"/>
          </w:rPr>
          <w:t>giant</w:t>
        </w:r>
        <w:r>
          <w:rPr>
            <w:rStyle w:val="Hyperlink"/>
            <w:sz w:val="36"/>
            <w:szCs w:val="36"/>
          </w:rPr>
          <w:t xml:space="preserve"> structure</w:t>
        </w:r>
      </w:hyperlink>
      <w:r>
        <w:rPr>
          <w:sz w:val="36"/>
          <w:szCs w:val="36"/>
        </w:rPr>
        <w:t>.</w:t>
      </w:r>
    </w:p>
    <w:p w:rsidR="0010773D" w:rsidRDefault="0010773D">
      <w:bookmarkStart w:id="0" w:name="_GoBack"/>
      <w:bookmarkEnd w:id="0"/>
    </w:p>
    <w:sectPr w:rsidR="001077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5E"/>
    <w:rsid w:val="0010773D"/>
    <w:rsid w:val="00987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870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8705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7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70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870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8705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7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70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06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csescience.com/a4-sodium-ion.htm" TargetMode="External"/><Relationship Id="rId13" Type="http://schemas.openxmlformats.org/officeDocument/2006/relationships/hyperlink" Target="http://www.gcsescience.com/pse3-electrostatic-charge-attraction-repulsion.ht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csescience.com/a6-valence-oxidation-state.htm" TargetMode="External"/><Relationship Id="rId12" Type="http://schemas.openxmlformats.org/officeDocument/2006/relationships/hyperlink" Target="http://www.gcsescience.com/pse3-electrostatic-charge-attraction-repulsion.htm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www.gcsescience.com/a13-structure-ionic-compounds.ht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gcsescience.com/pt4.htm" TargetMode="External"/><Relationship Id="rId11" Type="http://schemas.openxmlformats.org/officeDocument/2006/relationships/image" Target="media/image1.gif"/><Relationship Id="rId5" Type="http://schemas.openxmlformats.org/officeDocument/2006/relationships/hyperlink" Target="http://www.gcsescience.com/a3-electron-shell-energy-level.htm" TargetMode="External"/><Relationship Id="rId15" Type="http://schemas.openxmlformats.org/officeDocument/2006/relationships/image" Target="media/image2.gif"/><Relationship Id="rId10" Type="http://schemas.openxmlformats.org/officeDocument/2006/relationships/hyperlink" Target="http://www.gcsescience.com/a-what-is-the-difference-between-an-atom-and-an-ion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csescience.com/a3-electron-shell-energy-level.htm" TargetMode="External"/><Relationship Id="rId14" Type="http://schemas.openxmlformats.org/officeDocument/2006/relationships/hyperlink" Target="http://www.gcsescience.com/a-how-to-balance-a-chemical-equation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1</cp:revision>
  <dcterms:created xsi:type="dcterms:W3CDTF">2013-10-09T18:01:00Z</dcterms:created>
  <dcterms:modified xsi:type="dcterms:W3CDTF">2013-10-09T18:01:00Z</dcterms:modified>
</cp:coreProperties>
</file>