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686AA39" w14:textId="14733D90" w:rsidR="003D1D1C" w:rsidRPr="00DF2E90" w:rsidRDefault="004163D6" w:rsidP="003D1D1C">
      <w:pPr>
        <w:jc w:val="center"/>
        <w:rPr>
          <w:rFonts w:ascii="Papyrus" w:hAnsi="Papyrus"/>
          <w:b/>
          <w:bCs/>
          <w:sz w:val="52"/>
          <w:szCs w:val="52"/>
        </w:rPr>
      </w:pPr>
      <w:bookmarkStart w:id="0" w:name="_GoBack"/>
      <w:bookmarkEnd w:id="0"/>
      <w:r>
        <w:rPr>
          <w:rFonts w:ascii="Papyrus" w:hAnsi="Papyrus"/>
          <w:b/>
          <w:bCs/>
          <w:sz w:val="52"/>
          <w:szCs w:val="52"/>
        </w:rPr>
        <w:t>Unit 8</w:t>
      </w:r>
    </w:p>
    <w:p w14:paraId="673D0A72" w14:textId="3222CD43" w:rsidR="003D1D1C" w:rsidRPr="00DF2E90" w:rsidRDefault="004163D6" w:rsidP="003D1D1C">
      <w:pPr>
        <w:jc w:val="center"/>
        <w:rPr>
          <w:rFonts w:ascii="Papyrus" w:hAnsi="Papyrus"/>
          <w:b/>
          <w:bCs/>
          <w:sz w:val="52"/>
          <w:szCs w:val="52"/>
        </w:rPr>
      </w:pPr>
      <w:r>
        <w:rPr>
          <w:rFonts w:ascii="Papyrus" w:hAnsi="Papyrus"/>
          <w:b/>
          <w:bCs/>
          <w:sz w:val="52"/>
          <w:szCs w:val="52"/>
        </w:rPr>
        <w:t>The Cold War</w:t>
      </w:r>
    </w:p>
    <w:p w14:paraId="2BC6AB08" w14:textId="77777777" w:rsidR="003D1D1C" w:rsidRDefault="003D1D1C" w:rsidP="003D1D1C">
      <w:pPr>
        <w:jc w:val="center"/>
        <w:rPr>
          <w:b/>
          <w:sz w:val="40"/>
          <w:szCs w:val="40"/>
        </w:rPr>
      </w:pPr>
    </w:p>
    <w:p w14:paraId="7F9C0FCB" w14:textId="77777777" w:rsidR="003D1D1C" w:rsidRDefault="003D1D1C" w:rsidP="003D1D1C">
      <w:pPr>
        <w:jc w:val="center"/>
        <w:rPr>
          <w:b/>
          <w:sz w:val="40"/>
          <w:szCs w:val="40"/>
        </w:rPr>
      </w:pPr>
    </w:p>
    <w:p w14:paraId="2116E04D" w14:textId="77777777" w:rsidR="003D1D1C" w:rsidRDefault="003D1D1C" w:rsidP="003D1D1C">
      <w:pPr>
        <w:rPr>
          <w:b/>
          <w:sz w:val="40"/>
          <w:szCs w:val="40"/>
        </w:rPr>
      </w:pPr>
    </w:p>
    <w:p w14:paraId="05A79FB3" w14:textId="77777777" w:rsidR="003D1D1C" w:rsidRDefault="003D1D1C" w:rsidP="003D1D1C">
      <w:pPr>
        <w:rPr>
          <w:b/>
          <w:sz w:val="40"/>
          <w:szCs w:val="40"/>
        </w:rPr>
      </w:pPr>
    </w:p>
    <w:p w14:paraId="0AA65293" w14:textId="77777777" w:rsidR="003D1D1C" w:rsidRDefault="003D1D1C" w:rsidP="003D1D1C">
      <w:pPr>
        <w:rPr>
          <w:b/>
          <w:sz w:val="40"/>
          <w:szCs w:val="40"/>
        </w:rPr>
      </w:pPr>
    </w:p>
    <w:p w14:paraId="29BA7BE3" w14:textId="77777777" w:rsidR="003D1D1C" w:rsidRDefault="003D1D1C" w:rsidP="003D1D1C">
      <w:pPr>
        <w:rPr>
          <w:b/>
          <w:sz w:val="40"/>
          <w:szCs w:val="40"/>
        </w:rPr>
      </w:pPr>
    </w:p>
    <w:p w14:paraId="722F8CED" w14:textId="77777777" w:rsidR="003D1D1C" w:rsidRDefault="003D1D1C" w:rsidP="003D1D1C">
      <w:pPr>
        <w:rPr>
          <w:b/>
          <w:sz w:val="40"/>
          <w:szCs w:val="40"/>
        </w:rPr>
      </w:pPr>
    </w:p>
    <w:p w14:paraId="68E3426C" w14:textId="77777777" w:rsidR="003D1D1C" w:rsidRDefault="003D1D1C" w:rsidP="003D1D1C">
      <w:pPr>
        <w:rPr>
          <w:b/>
          <w:sz w:val="40"/>
          <w:szCs w:val="40"/>
        </w:rPr>
      </w:pPr>
    </w:p>
    <w:p w14:paraId="0A5E4258" w14:textId="77777777" w:rsidR="00AA3FEF" w:rsidRDefault="00AA3FEF" w:rsidP="003D1D1C">
      <w:pPr>
        <w:rPr>
          <w:b/>
          <w:sz w:val="40"/>
          <w:szCs w:val="40"/>
        </w:rPr>
      </w:pPr>
    </w:p>
    <w:p w14:paraId="5BD9F431" w14:textId="3FA7C367" w:rsidR="007D55A5" w:rsidRPr="00C45116" w:rsidRDefault="00C45116" w:rsidP="00C45116">
      <w:pPr>
        <w:rPr>
          <w:rFonts w:ascii="Papyrus" w:hAnsi="Papyrus" w:cs="Papyrus"/>
          <w:b/>
        </w:rPr>
      </w:pPr>
      <w:r>
        <w:rPr>
          <w:rFonts w:ascii="Papyrus" w:hAnsi="Papyrus" w:cs="Papyrus"/>
          <w:b/>
        </w:rPr>
        <w:t xml:space="preserve"> </w:t>
      </w:r>
    </w:p>
    <w:p w14:paraId="28CB52A4" w14:textId="22001B77" w:rsidR="004D303F" w:rsidRDefault="004D303F" w:rsidP="007D55A5">
      <w:pPr>
        <w:pStyle w:val="ListParagraph"/>
        <w:numPr>
          <w:ilvl w:val="0"/>
          <w:numId w:val="1"/>
        </w:numPr>
        <w:rPr>
          <w:rFonts w:ascii="Papyrus" w:hAnsi="Papyrus" w:cs="Papyrus"/>
          <w:b/>
        </w:rPr>
      </w:pPr>
      <w:r w:rsidRPr="00C45116">
        <w:rPr>
          <w:rFonts w:ascii="Papyrus" w:hAnsi="Papyrus" w:cs="Papyrus"/>
          <w:b/>
        </w:rPr>
        <w:t>Cover Page</w:t>
      </w:r>
    </w:p>
    <w:p w14:paraId="6AB7A785" w14:textId="5CC5209F" w:rsidR="007D55A5" w:rsidRDefault="00C45116" w:rsidP="007D55A5">
      <w:pPr>
        <w:pStyle w:val="ListParagraph"/>
        <w:numPr>
          <w:ilvl w:val="0"/>
          <w:numId w:val="1"/>
        </w:numPr>
        <w:rPr>
          <w:rFonts w:ascii="Papyrus" w:hAnsi="Papyrus" w:cs="Papyrus"/>
          <w:b/>
        </w:rPr>
      </w:pPr>
      <w:r>
        <w:rPr>
          <w:rFonts w:ascii="Papyrus" w:hAnsi="Papyrus" w:cs="Papyrus"/>
          <w:b/>
        </w:rPr>
        <w:t>Cold War Definition</w:t>
      </w:r>
    </w:p>
    <w:p w14:paraId="460D389A" w14:textId="4CB8E03C" w:rsidR="007D55A5" w:rsidRDefault="00C45116" w:rsidP="007D55A5">
      <w:pPr>
        <w:pStyle w:val="ListParagraph"/>
        <w:numPr>
          <w:ilvl w:val="0"/>
          <w:numId w:val="1"/>
        </w:numPr>
        <w:rPr>
          <w:rFonts w:ascii="Papyrus" w:hAnsi="Papyrus" w:cs="Papyrus"/>
          <w:b/>
        </w:rPr>
      </w:pPr>
      <w:r>
        <w:rPr>
          <w:rFonts w:ascii="Papyrus" w:hAnsi="Papyrus" w:cs="Papyrus"/>
          <w:b/>
        </w:rPr>
        <w:t>Yalta and Potsdam TDQs</w:t>
      </w:r>
    </w:p>
    <w:p w14:paraId="324462DF" w14:textId="0AE7F57E" w:rsidR="007D55A5" w:rsidRDefault="00C45116" w:rsidP="007D55A5">
      <w:pPr>
        <w:pStyle w:val="ListParagraph"/>
        <w:numPr>
          <w:ilvl w:val="0"/>
          <w:numId w:val="1"/>
        </w:numPr>
        <w:rPr>
          <w:rFonts w:ascii="Papyrus" w:hAnsi="Papyrus" w:cs="Papyrus"/>
          <w:b/>
        </w:rPr>
      </w:pPr>
      <w:r>
        <w:rPr>
          <w:rFonts w:ascii="Papyrus" w:hAnsi="Papyrus" w:cs="Papyrus"/>
          <w:b/>
        </w:rPr>
        <w:t>Churchill and Stalin TDQs</w:t>
      </w:r>
    </w:p>
    <w:p w14:paraId="06A78AEA" w14:textId="429C50AE" w:rsidR="007D55A5" w:rsidRDefault="00C45116" w:rsidP="007D55A5">
      <w:pPr>
        <w:pStyle w:val="ListParagraph"/>
        <w:numPr>
          <w:ilvl w:val="0"/>
          <w:numId w:val="1"/>
        </w:numPr>
        <w:rPr>
          <w:rFonts w:ascii="Papyrus" w:hAnsi="Papyrus" w:cs="Papyrus"/>
          <w:b/>
        </w:rPr>
      </w:pPr>
      <w:r>
        <w:rPr>
          <w:rFonts w:ascii="Papyrus" w:hAnsi="Papyrus" w:cs="Papyrus"/>
          <w:b/>
        </w:rPr>
        <w:t>Marshall Plan</w:t>
      </w:r>
    </w:p>
    <w:p w14:paraId="2DA67729" w14:textId="4827E5A0" w:rsidR="007D55A5" w:rsidRDefault="00C45116" w:rsidP="007D55A5">
      <w:pPr>
        <w:pStyle w:val="ListParagraph"/>
        <w:numPr>
          <w:ilvl w:val="0"/>
          <w:numId w:val="1"/>
        </w:numPr>
        <w:rPr>
          <w:rFonts w:ascii="Papyrus" w:hAnsi="Papyrus" w:cs="Papyrus"/>
          <w:b/>
        </w:rPr>
      </w:pPr>
      <w:r>
        <w:rPr>
          <w:rFonts w:ascii="Papyrus" w:hAnsi="Papyrus" w:cs="Papyrus"/>
          <w:b/>
        </w:rPr>
        <w:t xml:space="preserve">Truman and </w:t>
      </w:r>
      <w:r w:rsidR="008C25C2">
        <w:rPr>
          <w:rFonts w:ascii="Papyrus" w:hAnsi="Papyrus" w:cs="Papyrus"/>
          <w:b/>
        </w:rPr>
        <w:t>Zhdanov</w:t>
      </w:r>
      <w:r>
        <w:rPr>
          <w:rFonts w:ascii="Papyrus" w:hAnsi="Papyrus" w:cs="Papyrus"/>
          <w:b/>
        </w:rPr>
        <w:t xml:space="preserve"> TDQs</w:t>
      </w:r>
    </w:p>
    <w:p w14:paraId="788FF0C1" w14:textId="58B8B992" w:rsidR="007D55A5" w:rsidRDefault="00C45116" w:rsidP="007D55A5">
      <w:pPr>
        <w:pStyle w:val="ListParagraph"/>
        <w:numPr>
          <w:ilvl w:val="0"/>
          <w:numId w:val="1"/>
        </w:numPr>
        <w:rPr>
          <w:rFonts w:ascii="Papyrus" w:hAnsi="Papyrus" w:cs="Papyrus"/>
          <w:b/>
        </w:rPr>
      </w:pPr>
      <w:r>
        <w:rPr>
          <w:rFonts w:ascii="Papyrus" w:hAnsi="Papyrus" w:cs="Papyrus"/>
          <w:b/>
        </w:rPr>
        <w:t>Chinese Civil War TDQs and Organizer</w:t>
      </w:r>
    </w:p>
    <w:p w14:paraId="5379E5F9" w14:textId="62E85675" w:rsidR="007D55A5" w:rsidRDefault="00C45116" w:rsidP="007D55A5">
      <w:pPr>
        <w:pStyle w:val="ListParagraph"/>
        <w:numPr>
          <w:ilvl w:val="0"/>
          <w:numId w:val="1"/>
        </w:numPr>
        <w:rPr>
          <w:rFonts w:ascii="Papyrus" w:hAnsi="Papyrus" w:cs="Papyrus"/>
          <w:b/>
        </w:rPr>
      </w:pPr>
      <w:r>
        <w:rPr>
          <w:rFonts w:ascii="Papyrus" w:hAnsi="Papyrus" w:cs="Papyrus"/>
          <w:b/>
        </w:rPr>
        <w:t>Decolonization Background TDQs</w:t>
      </w:r>
    </w:p>
    <w:p w14:paraId="55A400F3" w14:textId="677BB00D" w:rsidR="007D55A5" w:rsidRDefault="008C25C2" w:rsidP="007D55A5">
      <w:pPr>
        <w:pStyle w:val="ListParagraph"/>
        <w:numPr>
          <w:ilvl w:val="0"/>
          <w:numId w:val="1"/>
        </w:numPr>
        <w:rPr>
          <w:rFonts w:ascii="Papyrus" w:hAnsi="Papyrus" w:cs="Papyrus"/>
          <w:b/>
        </w:rPr>
      </w:pPr>
      <w:r>
        <w:rPr>
          <w:rFonts w:ascii="Papyrus" w:hAnsi="Papyrus" w:cs="Papyrus"/>
          <w:b/>
        </w:rPr>
        <w:t>Decolonization Maps TDQs</w:t>
      </w:r>
    </w:p>
    <w:p w14:paraId="32195F2F" w14:textId="1CEB920A" w:rsidR="007D55A5" w:rsidRPr="007D55A5" w:rsidRDefault="00C45116" w:rsidP="007D55A5">
      <w:pPr>
        <w:pStyle w:val="ListParagraph"/>
        <w:numPr>
          <w:ilvl w:val="0"/>
          <w:numId w:val="1"/>
        </w:numPr>
        <w:rPr>
          <w:rFonts w:ascii="Papyrus" w:hAnsi="Papyrus" w:cs="Papyrus"/>
          <w:b/>
        </w:rPr>
      </w:pPr>
      <w:r>
        <w:rPr>
          <w:rFonts w:ascii="Papyrus" w:hAnsi="Papyrus" w:cs="Papyrus"/>
          <w:b/>
        </w:rPr>
        <w:t>Decolonization Statistics TDQs</w:t>
      </w:r>
    </w:p>
    <w:p w14:paraId="2130B895" w14:textId="27CAB3C9" w:rsidR="00D7652E" w:rsidRDefault="00C45116" w:rsidP="007D55A5">
      <w:pPr>
        <w:pStyle w:val="ListParagraph"/>
        <w:numPr>
          <w:ilvl w:val="0"/>
          <w:numId w:val="1"/>
        </w:numPr>
        <w:rPr>
          <w:rFonts w:ascii="Papyrus" w:hAnsi="Papyrus" w:cs="Papyrus"/>
          <w:b/>
        </w:rPr>
      </w:pPr>
      <w:r>
        <w:rPr>
          <w:rFonts w:ascii="Papyrus" w:hAnsi="Papyrus" w:cs="Papyrus"/>
          <w:b/>
        </w:rPr>
        <w:t>Third Way Questions and Tree Map</w:t>
      </w:r>
    </w:p>
    <w:p w14:paraId="1CF1FA27" w14:textId="265FE5B6" w:rsidR="00C45116" w:rsidRDefault="00C45116" w:rsidP="007D55A5">
      <w:pPr>
        <w:pStyle w:val="ListParagraph"/>
        <w:numPr>
          <w:ilvl w:val="0"/>
          <w:numId w:val="1"/>
        </w:numPr>
        <w:rPr>
          <w:rFonts w:ascii="Papyrus" w:hAnsi="Papyrus" w:cs="Papyrus"/>
          <w:b/>
        </w:rPr>
      </w:pPr>
      <w:r>
        <w:rPr>
          <w:rFonts w:ascii="Papyrus" w:hAnsi="Papyrus" w:cs="Papyrus"/>
          <w:b/>
        </w:rPr>
        <w:t xml:space="preserve"> Suez TDQs</w:t>
      </w:r>
    </w:p>
    <w:p w14:paraId="16611CA2" w14:textId="323F80C5" w:rsidR="00C45116" w:rsidRDefault="00C45116" w:rsidP="007D55A5">
      <w:pPr>
        <w:pStyle w:val="ListParagraph"/>
        <w:numPr>
          <w:ilvl w:val="0"/>
          <w:numId w:val="1"/>
        </w:numPr>
        <w:rPr>
          <w:rFonts w:ascii="Papyrus" w:hAnsi="Papyrus" w:cs="Papyrus"/>
          <w:b/>
        </w:rPr>
      </w:pPr>
      <w:r>
        <w:rPr>
          <w:rFonts w:ascii="Papyrus" w:hAnsi="Papyrus" w:cs="Papyrus"/>
          <w:b/>
        </w:rPr>
        <w:t>Prague Spring Flow Map</w:t>
      </w:r>
    </w:p>
    <w:p w14:paraId="47FC39BA" w14:textId="3374AAA6" w:rsidR="00C45116" w:rsidRDefault="00C45116" w:rsidP="007D55A5">
      <w:pPr>
        <w:pStyle w:val="ListParagraph"/>
        <w:numPr>
          <w:ilvl w:val="0"/>
          <w:numId w:val="1"/>
        </w:numPr>
        <w:rPr>
          <w:rFonts w:ascii="Papyrus" w:hAnsi="Papyrus" w:cs="Papyrus"/>
          <w:b/>
        </w:rPr>
      </w:pPr>
      <w:r>
        <w:rPr>
          <w:rFonts w:ascii="Papyrus" w:hAnsi="Papyrus" w:cs="Papyrus"/>
          <w:b/>
        </w:rPr>
        <w:t xml:space="preserve"> Brezhnev Doctrine</w:t>
      </w:r>
    </w:p>
    <w:p w14:paraId="493BC422" w14:textId="337BF108" w:rsidR="00C45116" w:rsidRDefault="00C45116" w:rsidP="007D55A5">
      <w:pPr>
        <w:pStyle w:val="ListParagraph"/>
        <w:numPr>
          <w:ilvl w:val="0"/>
          <w:numId w:val="1"/>
        </w:numPr>
        <w:rPr>
          <w:rFonts w:ascii="Papyrus" w:hAnsi="Papyrus" w:cs="Papyrus"/>
          <w:b/>
        </w:rPr>
      </w:pPr>
      <w:r>
        <w:rPr>
          <w:rFonts w:ascii="Papyrus" w:hAnsi="Papyrus" w:cs="Papyrus"/>
          <w:b/>
        </w:rPr>
        <w:t xml:space="preserve"> Mao’s Programs Rankings</w:t>
      </w:r>
    </w:p>
    <w:p w14:paraId="0CF5243D" w14:textId="3B1F489F" w:rsidR="00C45116" w:rsidRDefault="008C25C2" w:rsidP="007D55A5">
      <w:pPr>
        <w:pStyle w:val="ListParagraph"/>
        <w:numPr>
          <w:ilvl w:val="0"/>
          <w:numId w:val="1"/>
        </w:numPr>
        <w:rPr>
          <w:rFonts w:ascii="Papyrus" w:hAnsi="Papyrus" w:cs="Papyrus"/>
          <w:b/>
        </w:rPr>
      </w:pPr>
      <w:r>
        <w:rPr>
          <w:rFonts w:ascii="Papyrus" w:hAnsi="Papyrus" w:cs="Papyrus"/>
          <w:b/>
        </w:rPr>
        <w:t>Détente and Cold War Notes</w:t>
      </w:r>
    </w:p>
    <w:p w14:paraId="34DA9494" w14:textId="25214384" w:rsidR="00C45116" w:rsidRDefault="008C25C2" w:rsidP="007D55A5">
      <w:pPr>
        <w:pStyle w:val="ListParagraph"/>
        <w:numPr>
          <w:ilvl w:val="0"/>
          <w:numId w:val="1"/>
        </w:numPr>
        <w:rPr>
          <w:rFonts w:ascii="Papyrus" w:hAnsi="Papyrus" w:cs="Papyrus"/>
          <w:b/>
        </w:rPr>
      </w:pPr>
      <w:r>
        <w:rPr>
          <w:rFonts w:ascii="Papyrus" w:hAnsi="Papyrus" w:cs="Papyrus"/>
          <w:b/>
        </w:rPr>
        <w:t>Diplomacy and Reform Document Analysis</w:t>
      </w:r>
    </w:p>
    <w:p w14:paraId="3A31D766" w14:textId="7D1C3C79" w:rsidR="008C25C2" w:rsidRDefault="008C25C2" w:rsidP="007D55A5">
      <w:pPr>
        <w:pStyle w:val="ListParagraph"/>
        <w:numPr>
          <w:ilvl w:val="0"/>
          <w:numId w:val="1"/>
        </w:numPr>
        <w:rPr>
          <w:rFonts w:ascii="Papyrus" w:hAnsi="Papyrus" w:cs="Papyrus"/>
          <w:b/>
        </w:rPr>
      </w:pPr>
      <w:r>
        <w:rPr>
          <w:rFonts w:ascii="Papyrus" w:hAnsi="Papyrus" w:cs="Papyrus"/>
          <w:b/>
        </w:rPr>
        <w:t>China TDQs</w:t>
      </w:r>
    </w:p>
    <w:p w14:paraId="0827E22B" w14:textId="3F48D848" w:rsidR="008C25C2" w:rsidRPr="007D55A5" w:rsidRDefault="008C25C2" w:rsidP="007D55A5">
      <w:pPr>
        <w:pStyle w:val="ListParagraph"/>
        <w:numPr>
          <w:ilvl w:val="0"/>
          <w:numId w:val="1"/>
        </w:numPr>
        <w:rPr>
          <w:rFonts w:ascii="Papyrus" w:hAnsi="Papyrus" w:cs="Papyrus"/>
          <w:b/>
        </w:rPr>
      </w:pPr>
      <w:r>
        <w:rPr>
          <w:rFonts w:ascii="Papyrus" w:hAnsi="Papyrus" w:cs="Papyrus"/>
          <w:b/>
        </w:rPr>
        <w:t>The End of the Cold War and its Legacy</w:t>
      </w:r>
    </w:p>
    <w:p w14:paraId="54553CCE" w14:textId="77777777" w:rsidR="003D1D1C" w:rsidRPr="00DF2E90" w:rsidRDefault="003D1D1C" w:rsidP="003D1D1C">
      <w:pPr>
        <w:rPr>
          <w:rFonts w:ascii="Papyrus" w:hAnsi="Papyrus" w:cs="Papyrus"/>
          <w:b/>
        </w:rPr>
      </w:pPr>
    </w:p>
    <w:p w14:paraId="62201508" w14:textId="30721502" w:rsidR="000E2D30" w:rsidRPr="00AA3FEF" w:rsidRDefault="003D1D1C">
      <w:pPr>
        <w:rPr>
          <w:rFonts w:ascii="Papyrus" w:hAnsi="Papyrus" w:cs="Papyrus"/>
          <w:b/>
        </w:rPr>
      </w:pPr>
      <w:r w:rsidRPr="00DF2E90">
        <w:rPr>
          <w:rFonts w:ascii="Papyrus" w:hAnsi="Papyrus" w:cs="Papyrus"/>
          <w:b/>
        </w:rPr>
        <w:t>Total Poin</w:t>
      </w:r>
      <w:r>
        <w:rPr>
          <w:rFonts w:ascii="Papyrus" w:hAnsi="Papyrus" w:cs="Papyrus"/>
          <w:b/>
        </w:rPr>
        <w:t xml:space="preserve">ts Possible = </w:t>
      </w:r>
      <w:r w:rsidR="007C5EB4">
        <w:rPr>
          <w:rFonts w:ascii="Papyrus" w:hAnsi="Papyrus" w:cs="Papyrus"/>
          <w:b/>
        </w:rPr>
        <w:t>________________/</w:t>
      </w:r>
      <w:r w:rsidR="00B22075">
        <w:rPr>
          <w:rFonts w:ascii="Papyrus" w:hAnsi="Papyrus" w:cs="Papyrus"/>
          <w:b/>
        </w:rPr>
        <w:t>19</w:t>
      </w:r>
      <w:r w:rsidR="00D7652E">
        <w:rPr>
          <w:rFonts w:ascii="Papyrus" w:hAnsi="Papyrus" w:cs="Papyrus"/>
          <w:b/>
        </w:rPr>
        <w:t>0</w:t>
      </w:r>
    </w:p>
    <w:sectPr w:rsidR="000E2D30" w:rsidRPr="00AA3FEF" w:rsidSect="00371E97">
      <w:pgSz w:w="12240" w:h="15840"/>
      <w:pgMar w:top="720" w:right="1800" w:bottom="864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Papyrus">
    <w:panose1 w:val="020B0602040200020303"/>
    <w:charset w:val="00"/>
    <w:family w:val="auto"/>
    <w:pitch w:val="variable"/>
    <w:sig w:usb0="80000063" w:usb1="00000040" w:usb2="00000000" w:usb3="00000000" w:csb0="00000061" w:csb1="00000000"/>
  </w:font>
  <w:font w:name="Arial">
    <w:panose1 w:val="020B0604020202020204"/>
    <w:charset w:val="00"/>
    <w:family w:val="auto"/>
    <w:pitch w:val="variable"/>
    <w:sig w:usb0="00002A87" w:usb1="80000000" w:usb2="00000008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38308F9"/>
    <w:multiLevelType w:val="hybridMultilevel"/>
    <w:tmpl w:val="EA16F87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D1D1C"/>
    <w:rsid w:val="000E2D30"/>
    <w:rsid w:val="00115208"/>
    <w:rsid w:val="00244178"/>
    <w:rsid w:val="002C28E4"/>
    <w:rsid w:val="00371E97"/>
    <w:rsid w:val="003D1D1C"/>
    <w:rsid w:val="004163D6"/>
    <w:rsid w:val="004D303F"/>
    <w:rsid w:val="00701E66"/>
    <w:rsid w:val="00747F70"/>
    <w:rsid w:val="007C5EB4"/>
    <w:rsid w:val="007D55A5"/>
    <w:rsid w:val="007D71B4"/>
    <w:rsid w:val="008C25C2"/>
    <w:rsid w:val="00AA3FEF"/>
    <w:rsid w:val="00B22075"/>
    <w:rsid w:val="00C45116"/>
    <w:rsid w:val="00D46356"/>
    <w:rsid w:val="00D65033"/>
    <w:rsid w:val="00D7652E"/>
    <w:rsid w:val="00E80B59"/>
    <w:rsid w:val="00F820AB"/>
    <w:rsid w:val="00FC06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6D976935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D1D1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D55A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D1D1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D55A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81</Words>
  <Characters>465</Characters>
  <Application>Microsoft Macintosh Word</Application>
  <DocSecurity>0</DocSecurity>
  <Lines>3</Lines>
  <Paragraphs>1</Paragraphs>
  <ScaleCrop>false</ScaleCrop>
  <Company/>
  <LinksUpToDate>false</LinksUpToDate>
  <CharactersWithSpaces>545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Teacher</dc:creator>
  <cp:keywords/>
  <dc:description/>
  <cp:lastModifiedBy>Daniel Geil</cp:lastModifiedBy>
  <cp:revision>2</cp:revision>
  <cp:lastPrinted>2014-06-04T03:54:00Z</cp:lastPrinted>
  <dcterms:created xsi:type="dcterms:W3CDTF">2014-06-13T15:19:00Z</dcterms:created>
  <dcterms:modified xsi:type="dcterms:W3CDTF">2014-06-13T15:19:00Z</dcterms:modified>
</cp:coreProperties>
</file>