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BEC" w:rsidRDefault="005D0382" w:rsidP="005D0382">
      <w:pPr>
        <w:pStyle w:val="Title"/>
        <w:jc w:val="center"/>
      </w:pPr>
      <w:r>
        <w:t>Performance Assessment</w:t>
      </w:r>
    </w:p>
    <w:p w:rsidR="005D0382" w:rsidRPr="00634BBE" w:rsidRDefault="005D0382" w:rsidP="00634BBE">
      <w:pPr>
        <w:pStyle w:val="Subtitle"/>
        <w:jc w:val="center"/>
        <w:rPr>
          <w:sz w:val="32"/>
          <w:szCs w:val="32"/>
        </w:rPr>
      </w:pPr>
      <w:r>
        <w:rPr>
          <w:sz w:val="32"/>
          <w:szCs w:val="32"/>
        </w:rPr>
        <w:t>The Moon, Earth, and Sun Syste</w:t>
      </w:r>
      <w:r w:rsidR="00634BBE">
        <w:rPr>
          <w:sz w:val="32"/>
          <w:szCs w:val="32"/>
        </w:rPr>
        <w:t>m:  Phases, Tides, and Eclipses</w:t>
      </w:r>
    </w:p>
    <w:p w:rsidR="0000705B" w:rsidRDefault="005D0382" w:rsidP="005D0382">
      <w:r>
        <w:t xml:space="preserve">Students will demonstrate their knowledge of how the Earth, Moon, and Sun system produces the phases of the moon, tides, and eclipses.  </w:t>
      </w:r>
    </w:p>
    <w:p w:rsidR="005D0382" w:rsidRDefault="005167D9" w:rsidP="0000705B">
      <w:pPr>
        <w:pStyle w:val="ListParagraph"/>
        <w:numPr>
          <w:ilvl w:val="0"/>
          <w:numId w:val="1"/>
        </w:numPr>
      </w:pPr>
      <w:r>
        <w:t xml:space="preserve">Students will be required to use a model to show the relative motions of the three objects.  </w:t>
      </w:r>
    </w:p>
    <w:p w:rsidR="003215CA" w:rsidRDefault="003215CA" w:rsidP="003215CA">
      <w:pPr>
        <w:pStyle w:val="ListParagraph"/>
        <w:numPr>
          <w:ilvl w:val="0"/>
          <w:numId w:val="1"/>
        </w:numPr>
      </w:pPr>
      <w:r>
        <w:t>Students will be able to name the phases in order.</w:t>
      </w:r>
    </w:p>
    <w:p w:rsidR="0000705B" w:rsidRDefault="0000705B" w:rsidP="0000705B">
      <w:pPr>
        <w:pStyle w:val="ListParagraph"/>
        <w:numPr>
          <w:ilvl w:val="0"/>
          <w:numId w:val="1"/>
        </w:numPr>
      </w:pPr>
      <w:r>
        <w:t>Students will show the position of the moon at each phase and name the phase.</w:t>
      </w:r>
    </w:p>
    <w:p w:rsidR="003215CA" w:rsidRDefault="003215CA" w:rsidP="003215CA">
      <w:pPr>
        <w:pStyle w:val="ListParagraph"/>
        <w:numPr>
          <w:ilvl w:val="0"/>
          <w:numId w:val="1"/>
        </w:numPr>
      </w:pPr>
      <w:r>
        <w:t>Students will be able to find how many days pass between various stages.</w:t>
      </w:r>
    </w:p>
    <w:p w:rsidR="003215CA" w:rsidRDefault="00783EC4" w:rsidP="003215CA">
      <w:pPr>
        <w:pStyle w:val="ListParagraph"/>
        <w:numPr>
          <w:ilvl w:val="0"/>
          <w:numId w:val="1"/>
        </w:numPr>
      </w:pPr>
      <w:r>
        <w:t>Students will show the phase</w:t>
      </w:r>
      <w:r w:rsidR="003215CA">
        <w:t>s where eclipses happen and explain why they occur.</w:t>
      </w:r>
    </w:p>
    <w:p w:rsidR="00304903" w:rsidRDefault="00783EC4" w:rsidP="00036C2E">
      <w:pPr>
        <w:pStyle w:val="ListParagraph"/>
        <w:numPr>
          <w:ilvl w:val="0"/>
          <w:numId w:val="1"/>
        </w:numPr>
      </w:pPr>
      <w:r>
        <w:t>Students will show the phases</w:t>
      </w:r>
      <w:r w:rsidR="0000705B">
        <w:t xml:space="preserve"> where spring and neap tides happen, and explain why they occur.</w:t>
      </w:r>
      <w:r w:rsidR="00183A51">
        <w:t xml:space="preserve">  Students must explain why </w:t>
      </w:r>
      <w:r w:rsidR="00183A51">
        <w:rPr>
          <w:b/>
        </w:rPr>
        <w:t>both</w:t>
      </w:r>
      <w:r w:rsidR="00183A51">
        <w:t xml:space="preserve"> </w:t>
      </w:r>
      <w:r w:rsidR="00020D78">
        <w:t xml:space="preserve">the near and far </w:t>
      </w:r>
      <w:r w:rsidR="00183A51">
        <w:t>tidal bulges occur.</w:t>
      </w:r>
    </w:p>
    <w:p w:rsidR="00FD39D5" w:rsidRPr="00026A0F" w:rsidRDefault="00304903" w:rsidP="00026A0F">
      <w:pPr>
        <w:pStyle w:val="Heading2"/>
        <w:jc w:val="center"/>
        <w:rPr>
          <w:sz w:val="36"/>
          <w:szCs w:val="36"/>
        </w:rPr>
      </w:pPr>
      <w:r w:rsidRPr="00304903">
        <w:rPr>
          <w:sz w:val="36"/>
          <w:szCs w:val="36"/>
        </w:rPr>
        <w:t>Grading Rubric</w:t>
      </w:r>
    </w:p>
    <w:tbl>
      <w:tblPr>
        <w:tblStyle w:val="TableGrid"/>
        <w:tblW w:w="9636" w:type="dxa"/>
        <w:tblLook w:val="04A0" w:firstRow="1" w:lastRow="0" w:firstColumn="1" w:lastColumn="0" w:noHBand="0" w:noVBand="1"/>
      </w:tblPr>
      <w:tblGrid>
        <w:gridCol w:w="1927"/>
        <w:gridCol w:w="1927"/>
        <w:gridCol w:w="1927"/>
        <w:gridCol w:w="1927"/>
        <w:gridCol w:w="1928"/>
      </w:tblGrid>
      <w:tr w:rsidR="00C5403D" w:rsidTr="00074775">
        <w:trPr>
          <w:trHeight w:val="647"/>
        </w:trPr>
        <w:tc>
          <w:tcPr>
            <w:tcW w:w="1927" w:type="dxa"/>
          </w:tcPr>
          <w:p w:rsidR="00C5403D" w:rsidRPr="00036C2E" w:rsidRDefault="00C5403D" w:rsidP="00036C2E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927" w:type="dxa"/>
          </w:tcPr>
          <w:p w:rsidR="00C5403D" w:rsidRPr="00074775" w:rsidRDefault="00634BBE" w:rsidP="00634BBE">
            <w:pPr>
              <w:jc w:val="center"/>
              <w:rPr>
                <w:sz w:val="52"/>
                <w:szCs w:val="52"/>
              </w:rPr>
            </w:pPr>
            <w:r w:rsidRPr="00074775">
              <w:rPr>
                <w:sz w:val="52"/>
                <w:szCs w:val="52"/>
              </w:rPr>
              <w:t>A</w:t>
            </w:r>
          </w:p>
        </w:tc>
        <w:tc>
          <w:tcPr>
            <w:tcW w:w="1927" w:type="dxa"/>
          </w:tcPr>
          <w:p w:rsidR="00C5403D" w:rsidRPr="00074775" w:rsidRDefault="00634BBE" w:rsidP="00634BBE">
            <w:pPr>
              <w:jc w:val="center"/>
              <w:rPr>
                <w:sz w:val="52"/>
                <w:szCs w:val="52"/>
              </w:rPr>
            </w:pPr>
            <w:r w:rsidRPr="00074775">
              <w:rPr>
                <w:sz w:val="52"/>
                <w:szCs w:val="52"/>
              </w:rPr>
              <w:t>B</w:t>
            </w:r>
          </w:p>
        </w:tc>
        <w:tc>
          <w:tcPr>
            <w:tcW w:w="1927" w:type="dxa"/>
          </w:tcPr>
          <w:p w:rsidR="00C5403D" w:rsidRPr="00074775" w:rsidRDefault="00634BBE" w:rsidP="00634BBE">
            <w:pPr>
              <w:jc w:val="center"/>
              <w:rPr>
                <w:sz w:val="52"/>
                <w:szCs w:val="52"/>
              </w:rPr>
            </w:pPr>
            <w:r w:rsidRPr="00074775">
              <w:rPr>
                <w:sz w:val="52"/>
                <w:szCs w:val="52"/>
              </w:rPr>
              <w:t>C</w:t>
            </w:r>
          </w:p>
        </w:tc>
        <w:tc>
          <w:tcPr>
            <w:tcW w:w="1928" w:type="dxa"/>
          </w:tcPr>
          <w:p w:rsidR="00C5403D" w:rsidRPr="00074775" w:rsidRDefault="00634BBE" w:rsidP="00634BBE">
            <w:pPr>
              <w:jc w:val="center"/>
              <w:rPr>
                <w:sz w:val="52"/>
                <w:szCs w:val="52"/>
              </w:rPr>
            </w:pPr>
            <w:r w:rsidRPr="00074775">
              <w:rPr>
                <w:sz w:val="52"/>
                <w:szCs w:val="52"/>
              </w:rPr>
              <w:t>I</w:t>
            </w:r>
          </w:p>
        </w:tc>
      </w:tr>
      <w:tr w:rsidR="00C5403D" w:rsidTr="00C5403D">
        <w:trPr>
          <w:trHeight w:val="941"/>
        </w:trPr>
        <w:tc>
          <w:tcPr>
            <w:tcW w:w="1927" w:type="dxa"/>
          </w:tcPr>
          <w:p w:rsidR="00030521" w:rsidRDefault="00030521" w:rsidP="00036C2E">
            <w:pPr>
              <w:jc w:val="center"/>
              <w:rPr>
                <w:b/>
                <w:sz w:val="40"/>
                <w:szCs w:val="40"/>
              </w:rPr>
            </w:pPr>
          </w:p>
          <w:p w:rsidR="00C5403D" w:rsidRPr="00036C2E" w:rsidRDefault="00C5403D" w:rsidP="00036C2E">
            <w:pPr>
              <w:jc w:val="center"/>
              <w:rPr>
                <w:b/>
                <w:sz w:val="40"/>
                <w:szCs w:val="40"/>
              </w:rPr>
            </w:pPr>
            <w:r w:rsidRPr="00036C2E">
              <w:rPr>
                <w:b/>
                <w:sz w:val="40"/>
                <w:szCs w:val="40"/>
              </w:rPr>
              <w:t>Phases</w:t>
            </w:r>
          </w:p>
        </w:tc>
        <w:tc>
          <w:tcPr>
            <w:tcW w:w="1927" w:type="dxa"/>
          </w:tcPr>
          <w:p w:rsidR="00C5403D" w:rsidRDefault="00634BBE" w:rsidP="00CC2F06">
            <w:pPr>
              <w:jc w:val="center"/>
            </w:pPr>
            <w:r>
              <w:t>Each phase of the moon is correctly named and modeled without referring to notes.</w:t>
            </w:r>
          </w:p>
        </w:tc>
        <w:tc>
          <w:tcPr>
            <w:tcW w:w="1927" w:type="dxa"/>
          </w:tcPr>
          <w:p w:rsidR="00C5403D" w:rsidRDefault="00030521" w:rsidP="00CC2F06">
            <w:pPr>
              <w:jc w:val="center"/>
            </w:pPr>
            <w:r>
              <w:t>Each phase of the moon is correctly named and modeled with one or two references to notes.</w:t>
            </w:r>
          </w:p>
        </w:tc>
        <w:tc>
          <w:tcPr>
            <w:tcW w:w="1927" w:type="dxa"/>
          </w:tcPr>
          <w:p w:rsidR="00C5403D" w:rsidRDefault="00CD5C52" w:rsidP="00CC2F06">
            <w:pPr>
              <w:jc w:val="center"/>
            </w:pPr>
            <w:r>
              <w:t>Each phase of the moon is correctly named a modeled with references to notes.</w:t>
            </w:r>
          </w:p>
        </w:tc>
        <w:tc>
          <w:tcPr>
            <w:tcW w:w="1928" w:type="dxa"/>
          </w:tcPr>
          <w:p w:rsidR="00412EAC" w:rsidRDefault="00412EAC" w:rsidP="00CC2F06">
            <w:pPr>
              <w:jc w:val="center"/>
            </w:pPr>
          </w:p>
          <w:p w:rsidR="00C5403D" w:rsidRDefault="00CD5C52" w:rsidP="00CC2F06">
            <w:pPr>
              <w:jc w:val="center"/>
            </w:pPr>
            <w:r>
              <w:t>Not all phases of the moon are correctly named and modeled.</w:t>
            </w:r>
          </w:p>
        </w:tc>
      </w:tr>
      <w:tr w:rsidR="00C5403D" w:rsidTr="00C5403D">
        <w:trPr>
          <w:trHeight w:val="996"/>
        </w:trPr>
        <w:tc>
          <w:tcPr>
            <w:tcW w:w="1927" w:type="dxa"/>
          </w:tcPr>
          <w:p w:rsidR="00413091" w:rsidRDefault="00413091" w:rsidP="00036C2E">
            <w:pPr>
              <w:jc w:val="center"/>
              <w:rPr>
                <w:b/>
                <w:sz w:val="40"/>
                <w:szCs w:val="40"/>
              </w:rPr>
            </w:pPr>
          </w:p>
          <w:p w:rsidR="00C5403D" w:rsidRPr="00036C2E" w:rsidRDefault="00CE1CCC" w:rsidP="00413091">
            <w:pPr>
              <w:jc w:val="center"/>
              <w:rPr>
                <w:b/>
                <w:sz w:val="40"/>
                <w:szCs w:val="40"/>
              </w:rPr>
            </w:pPr>
            <w:r w:rsidRPr="00036C2E">
              <w:rPr>
                <w:b/>
                <w:sz w:val="40"/>
                <w:szCs w:val="40"/>
              </w:rPr>
              <w:t>Tides</w:t>
            </w:r>
          </w:p>
        </w:tc>
        <w:tc>
          <w:tcPr>
            <w:tcW w:w="1927" w:type="dxa"/>
          </w:tcPr>
          <w:p w:rsidR="00C5403D" w:rsidRDefault="00AB4CA6" w:rsidP="00CC2F06">
            <w:pPr>
              <w:jc w:val="center"/>
            </w:pPr>
            <w:r>
              <w:t>The phases of the spring and neap tides are</w:t>
            </w:r>
            <w:r w:rsidR="00CC2F06">
              <w:t xml:space="preserve"> identified, and the reasons for these spec</w:t>
            </w:r>
            <w:r w:rsidR="008456EF">
              <w:t>ial tides are clearly explained without notes.</w:t>
            </w:r>
          </w:p>
        </w:tc>
        <w:tc>
          <w:tcPr>
            <w:tcW w:w="1927" w:type="dxa"/>
          </w:tcPr>
          <w:p w:rsidR="00C5403D" w:rsidRDefault="00CC2F06" w:rsidP="00CC2F06">
            <w:pPr>
              <w:jc w:val="center"/>
            </w:pPr>
            <w:r>
              <w:t xml:space="preserve">The phases of the spring and neap tides are identified, and the reasons for these </w:t>
            </w:r>
            <w:r w:rsidR="00074775">
              <w:t xml:space="preserve">tides are partially </w:t>
            </w:r>
            <w:r w:rsidR="008456EF">
              <w:t>explained or with reference to notes</w:t>
            </w:r>
          </w:p>
        </w:tc>
        <w:tc>
          <w:tcPr>
            <w:tcW w:w="1927" w:type="dxa"/>
          </w:tcPr>
          <w:p w:rsidR="00C5403D" w:rsidRDefault="00CC2F06" w:rsidP="00CC2F06">
            <w:pPr>
              <w:jc w:val="center"/>
            </w:pPr>
            <w:r>
              <w:t>The phases of the spring and neap tides are identified, but the reasons for these tides are not adequately explained.</w:t>
            </w:r>
          </w:p>
        </w:tc>
        <w:tc>
          <w:tcPr>
            <w:tcW w:w="1928" w:type="dxa"/>
          </w:tcPr>
          <w:p w:rsidR="00C5403D" w:rsidRDefault="00CC2F06" w:rsidP="00CC2F06">
            <w:pPr>
              <w:jc w:val="center"/>
            </w:pPr>
            <w:r>
              <w:t>The phases of the spring and neap tides are not identified, and the reasons for these tides are not explained.</w:t>
            </w:r>
          </w:p>
        </w:tc>
      </w:tr>
      <w:tr w:rsidR="00C5403D" w:rsidTr="00C5403D">
        <w:trPr>
          <w:trHeight w:val="941"/>
        </w:trPr>
        <w:tc>
          <w:tcPr>
            <w:tcW w:w="1927" w:type="dxa"/>
          </w:tcPr>
          <w:p w:rsidR="00413091" w:rsidRDefault="00413091" w:rsidP="00036C2E">
            <w:pPr>
              <w:jc w:val="center"/>
              <w:rPr>
                <w:b/>
                <w:sz w:val="40"/>
                <w:szCs w:val="40"/>
              </w:rPr>
            </w:pPr>
          </w:p>
          <w:p w:rsidR="00C5403D" w:rsidRPr="00036C2E" w:rsidRDefault="00CE1CCC" w:rsidP="00036C2E">
            <w:pPr>
              <w:jc w:val="center"/>
              <w:rPr>
                <w:b/>
                <w:sz w:val="40"/>
                <w:szCs w:val="40"/>
              </w:rPr>
            </w:pPr>
            <w:r w:rsidRPr="00036C2E">
              <w:rPr>
                <w:b/>
                <w:sz w:val="40"/>
                <w:szCs w:val="40"/>
              </w:rPr>
              <w:t>Eclipses</w:t>
            </w:r>
          </w:p>
        </w:tc>
        <w:tc>
          <w:tcPr>
            <w:tcW w:w="1927" w:type="dxa"/>
          </w:tcPr>
          <w:p w:rsidR="00C5403D" w:rsidRDefault="00074775" w:rsidP="00CC2F06">
            <w:pPr>
              <w:jc w:val="center"/>
            </w:pPr>
            <w:r>
              <w:t xml:space="preserve">The phases where solar and lunar eclipses </w:t>
            </w:r>
            <w:r w:rsidR="008456EF">
              <w:t xml:space="preserve">occur </w:t>
            </w:r>
            <w:r>
              <w:t>are identifie</w:t>
            </w:r>
            <w:r w:rsidR="008456EF">
              <w:t>d and the reasons are explained.</w:t>
            </w:r>
          </w:p>
        </w:tc>
        <w:tc>
          <w:tcPr>
            <w:tcW w:w="1927" w:type="dxa"/>
          </w:tcPr>
          <w:p w:rsidR="00C5403D" w:rsidRDefault="008456EF" w:rsidP="00CC2F06">
            <w:pPr>
              <w:jc w:val="center"/>
            </w:pPr>
            <w:r>
              <w:t>The phases where solar and lunar eclipses occur are identified, and the reasons are partially explained.</w:t>
            </w:r>
          </w:p>
        </w:tc>
        <w:tc>
          <w:tcPr>
            <w:tcW w:w="1927" w:type="dxa"/>
          </w:tcPr>
          <w:p w:rsidR="00C5403D" w:rsidRDefault="008456EF" w:rsidP="00CC2F06">
            <w:pPr>
              <w:jc w:val="center"/>
            </w:pPr>
            <w:r>
              <w:t>The phases where solar and lunar eclipses occur are identified, but the reasons are not explained.</w:t>
            </w:r>
          </w:p>
        </w:tc>
        <w:tc>
          <w:tcPr>
            <w:tcW w:w="1928" w:type="dxa"/>
          </w:tcPr>
          <w:p w:rsidR="00C5403D" w:rsidRDefault="008456EF" w:rsidP="00CC2F06">
            <w:pPr>
              <w:jc w:val="center"/>
            </w:pPr>
            <w:r>
              <w:t>The phases were solar and lunar eclipses occur are not identified, and the reasons are not explained.</w:t>
            </w:r>
          </w:p>
        </w:tc>
      </w:tr>
      <w:tr w:rsidR="00C5403D" w:rsidTr="00C5403D">
        <w:trPr>
          <w:trHeight w:val="1051"/>
        </w:trPr>
        <w:tc>
          <w:tcPr>
            <w:tcW w:w="1927" w:type="dxa"/>
          </w:tcPr>
          <w:p w:rsidR="00413091" w:rsidRDefault="00413091" w:rsidP="00036C2E">
            <w:pPr>
              <w:jc w:val="center"/>
              <w:rPr>
                <w:b/>
                <w:sz w:val="40"/>
                <w:szCs w:val="40"/>
              </w:rPr>
            </w:pPr>
          </w:p>
          <w:p w:rsidR="00C5403D" w:rsidRPr="00036C2E" w:rsidRDefault="00CE1CCC" w:rsidP="00036C2E">
            <w:pPr>
              <w:jc w:val="center"/>
              <w:rPr>
                <w:b/>
                <w:sz w:val="40"/>
                <w:szCs w:val="40"/>
              </w:rPr>
            </w:pPr>
            <w:r w:rsidRPr="00036C2E">
              <w:rPr>
                <w:b/>
                <w:sz w:val="40"/>
                <w:szCs w:val="40"/>
              </w:rPr>
              <w:t>Timing</w:t>
            </w:r>
          </w:p>
        </w:tc>
        <w:tc>
          <w:tcPr>
            <w:tcW w:w="1927" w:type="dxa"/>
          </w:tcPr>
          <w:p w:rsidR="00C5403D" w:rsidRDefault="00CC2F06" w:rsidP="00CC2F06">
            <w:pPr>
              <w:jc w:val="center"/>
            </w:pPr>
            <w:r>
              <w:t>Calculate exactly how many days pass between any two phases of the moon.</w:t>
            </w:r>
          </w:p>
        </w:tc>
        <w:tc>
          <w:tcPr>
            <w:tcW w:w="1927" w:type="dxa"/>
          </w:tcPr>
          <w:p w:rsidR="00C5403D" w:rsidRDefault="00CC2F06" w:rsidP="00CC2F06">
            <w:pPr>
              <w:jc w:val="center"/>
            </w:pPr>
            <w:r>
              <w:t>Calculate exactly how many days pass between half-cycle and quarter-cycle phases.</w:t>
            </w:r>
          </w:p>
        </w:tc>
        <w:tc>
          <w:tcPr>
            <w:tcW w:w="1927" w:type="dxa"/>
          </w:tcPr>
          <w:p w:rsidR="00C5403D" w:rsidRDefault="00CC2F06" w:rsidP="00CC2F06">
            <w:pPr>
              <w:jc w:val="center"/>
            </w:pPr>
            <w:r>
              <w:t xml:space="preserve">Calculate how </w:t>
            </w:r>
            <w:r w:rsidR="00074775">
              <w:t>many days pass between phases a half-cycle apart.</w:t>
            </w:r>
          </w:p>
        </w:tc>
        <w:tc>
          <w:tcPr>
            <w:tcW w:w="1928" w:type="dxa"/>
          </w:tcPr>
          <w:p w:rsidR="00C5403D" w:rsidRDefault="00CC2F06" w:rsidP="00CC2F06">
            <w:pPr>
              <w:jc w:val="center"/>
            </w:pPr>
            <w:proofErr w:type="spellStart"/>
            <w:r>
              <w:t>Can not</w:t>
            </w:r>
            <w:proofErr w:type="spellEnd"/>
            <w:r>
              <w:t xml:space="preserve"> calculate how many days pass between any phases of the moon.</w:t>
            </w:r>
          </w:p>
        </w:tc>
      </w:tr>
    </w:tbl>
    <w:p w:rsidR="00643457" w:rsidRDefault="00643457" w:rsidP="00643457">
      <w:pPr>
        <w:pStyle w:val="Title"/>
        <w:jc w:val="center"/>
      </w:pPr>
      <w:r>
        <w:lastRenderedPageBreak/>
        <w:t>Phases of the Moon</w:t>
      </w:r>
    </w:p>
    <w:tbl>
      <w:tblPr>
        <w:tblStyle w:val="TableGrid"/>
        <w:tblW w:w="9651" w:type="dxa"/>
        <w:tblLook w:val="04A0" w:firstRow="1" w:lastRow="0" w:firstColumn="1" w:lastColumn="0" w:noHBand="0" w:noVBand="1"/>
      </w:tblPr>
      <w:tblGrid>
        <w:gridCol w:w="1013"/>
        <w:gridCol w:w="1989"/>
        <w:gridCol w:w="2808"/>
        <w:gridCol w:w="1920"/>
        <w:gridCol w:w="1921"/>
      </w:tblGrid>
      <w:tr w:rsidR="00643457" w:rsidTr="00EF4535">
        <w:trPr>
          <w:trHeight w:val="1294"/>
        </w:trPr>
        <w:tc>
          <w:tcPr>
            <w:tcW w:w="1013" w:type="dxa"/>
          </w:tcPr>
          <w:p w:rsidR="00643457" w:rsidRPr="00317ECA" w:rsidRDefault="00643457" w:rsidP="00EF4535">
            <w:pPr>
              <w:jc w:val="center"/>
              <w:rPr>
                <w:sz w:val="96"/>
                <w:szCs w:val="96"/>
              </w:rPr>
            </w:pPr>
            <w:r>
              <w:rPr>
                <w:sz w:val="96"/>
                <w:szCs w:val="96"/>
              </w:rPr>
              <w:t>#</w:t>
            </w:r>
          </w:p>
        </w:tc>
        <w:tc>
          <w:tcPr>
            <w:tcW w:w="1989" w:type="dxa"/>
          </w:tcPr>
          <w:p w:rsidR="00643457" w:rsidRPr="00317ECA" w:rsidRDefault="00643457" w:rsidP="00EF4535">
            <w:pPr>
              <w:jc w:val="center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Look</w:t>
            </w:r>
          </w:p>
        </w:tc>
        <w:tc>
          <w:tcPr>
            <w:tcW w:w="2808" w:type="dxa"/>
          </w:tcPr>
          <w:p w:rsidR="00643457" w:rsidRPr="00317ECA" w:rsidRDefault="00643457" w:rsidP="00EF4535">
            <w:pPr>
              <w:jc w:val="center"/>
              <w:rPr>
                <w:sz w:val="36"/>
                <w:szCs w:val="36"/>
              </w:rPr>
            </w:pPr>
            <w:r>
              <w:rPr>
                <w:sz w:val="72"/>
                <w:szCs w:val="72"/>
              </w:rPr>
              <w:t>Name</w:t>
            </w:r>
          </w:p>
        </w:tc>
        <w:tc>
          <w:tcPr>
            <w:tcW w:w="1920" w:type="dxa"/>
          </w:tcPr>
          <w:p w:rsidR="00643457" w:rsidRPr="00317ECA" w:rsidRDefault="00643457" w:rsidP="00EF4535">
            <w:pPr>
              <w:jc w:val="center"/>
              <w:rPr>
                <w:sz w:val="32"/>
                <w:szCs w:val="32"/>
              </w:rPr>
            </w:pPr>
            <w:r w:rsidRPr="00317ECA">
              <w:rPr>
                <w:sz w:val="32"/>
                <w:szCs w:val="32"/>
              </w:rPr>
              <w:t>Tides – Spring or Neap?</w:t>
            </w:r>
          </w:p>
        </w:tc>
        <w:tc>
          <w:tcPr>
            <w:tcW w:w="1921" w:type="dxa"/>
          </w:tcPr>
          <w:p w:rsidR="00643457" w:rsidRDefault="00643457" w:rsidP="00EF453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Eclipse Possible?</w:t>
            </w:r>
          </w:p>
          <w:p w:rsidR="00643457" w:rsidRPr="00317ECA" w:rsidRDefault="00643457" w:rsidP="00EF453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What type?</w:t>
            </w:r>
          </w:p>
        </w:tc>
      </w:tr>
      <w:tr w:rsidR="00643457" w:rsidTr="00EF4535">
        <w:trPr>
          <w:trHeight w:val="1221"/>
        </w:trPr>
        <w:tc>
          <w:tcPr>
            <w:tcW w:w="1013" w:type="dxa"/>
          </w:tcPr>
          <w:p w:rsidR="00643457" w:rsidRDefault="00643457" w:rsidP="00EF4535"/>
        </w:tc>
        <w:tc>
          <w:tcPr>
            <w:tcW w:w="1989" w:type="dxa"/>
          </w:tcPr>
          <w:p w:rsidR="00643457" w:rsidRDefault="00643457" w:rsidP="00EF4535"/>
        </w:tc>
        <w:tc>
          <w:tcPr>
            <w:tcW w:w="2808" w:type="dxa"/>
          </w:tcPr>
          <w:p w:rsidR="00643457" w:rsidRDefault="00643457" w:rsidP="00EF4535"/>
        </w:tc>
        <w:tc>
          <w:tcPr>
            <w:tcW w:w="1920" w:type="dxa"/>
          </w:tcPr>
          <w:p w:rsidR="00643457" w:rsidRDefault="00643457" w:rsidP="00EF4535"/>
        </w:tc>
        <w:tc>
          <w:tcPr>
            <w:tcW w:w="1921" w:type="dxa"/>
          </w:tcPr>
          <w:p w:rsidR="00643457" w:rsidRDefault="00643457" w:rsidP="00EF4535"/>
        </w:tc>
      </w:tr>
      <w:tr w:rsidR="00643457" w:rsidTr="00EF4535">
        <w:trPr>
          <w:trHeight w:val="1294"/>
        </w:trPr>
        <w:tc>
          <w:tcPr>
            <w:tcW w:w="1013" w:type="dxa"/>
          </w:tcPr>
          <w:p w:rsidR="00643457" w:rsidRDefault="00643457" w:rsidP="00EF4535"/>
        </w:tc>
        <w:tc>
          <w:tcPr>
            <w:tcW w:w="1989" w:type="dxa"/>
          </w:tcPr>
          <w:p w:rsidR="00643457" w:rsidRDefault="00643457" w:rsidP="00EF4535"/>
        </w:tc>
        <w:tc>
          <w:tcPr>
            <w:tcW w:w="2808" w:type="dxa"/>
          </w:tcPr>
          <w:p w:rsidR="00643457" w:rsidRDefault="00643457" w:rsidP="00EF4535"/>
        </w:tc>
        <w:tc>
          <w:tcPr>
            <w:tcW w:w="1920" w:type="dxa"/>
          </w:tcPr>
          <w:p w:rsidR="00643457" w:rsidRDefault="00643457" w:rsidP="00EF4535"/>
        </w:tc>
        <w:tc>
          <w:tcPr>
            <w:tcW w:w="1921" w:type="dxa"/>
          </w:tcPr>
          <w:p w:rsidR="00643457" w:rsidRDefault="00643457" w:rsidP="00EF4535"/>
        </w:tc>
      </w:tr>
      <w:tr w:rsidR="00643457" w:rsidTr="00EF4535">
        <w:trPr>
          <w:trHeight w:val="1294"/>
        </w:trPr>
        <w:tc>
          <w:tcPr>
            <w:tcW w:w="1013" w:type="dxa"/>
          </w:tcPr>
          <w:p w:rsidR="00643457" w:rsidRDefault="00643457" w:rsidP="00EF4535"/>
        </w:tc>
        <w:tc>
          <w:tcPr>
            <w:tcW w:w="1989" w:type="dxa"/>
          </w:tcPr>
          <w:p w:rsidR="00643457" w:rsidRDefault="00643457" w:rsidP="00EF4535"/>
        </w:tc>
        <w:tc>
          <w:tcPr>
            <w:tcW w:w="2808" w:type="dxa"/>
          </w:tcPr>
          <w:p w:rsidR="00643457" w:rsidRDefault="00643457" w:rsidP="00EF4535"/>
        </w:tc>
        <w:tc>
          <w:tcPr>
            <w:tcW w:w="1920" w:type="dxa"/>
          </w:tcPr>
          <w:p w:rsidR="00643457" w:rsidRDefault="00643457" w:rsidP="00EF4535"/>
        </w:tc>
        <w:tc>
          <w:tcPr>
            <w:tcW w:w="1921" w:type="dxa"/>
          </w:tcPr>
          <w:p w:rsidR="00643457" w:rsidRDefault="00643457" w:rsidP="00EF4535"/>
        </w:tc>
      </w:tr>
      <w:tr w:rsidR="00643457" w:rsidTr="00EF4535">
        <w:trPr>
          <w:trHeight w:val="1221"/>
        </w:trPr>
        <w:tc>
          <w:tcPr>
            <w:tcW w:w="1013" w:type="dxa"/>
          </w:tcPr>
          <w:p w:rsidR="00643457" w:rsidRDefault="00643457" w:rsidP="00EF4535"/>
        </w:tc>
        <w:tc>
          <w:tcPr>
            <w:tcW w:w="1989" w:type="dxa"/>
          </w:tcPr>
          <w:p w:rsidR="00643457" w:rsidRDefault="00643457" w:rsidP="00EF4535"/>
        </w:tc>
        <w:tc>
          <w:tcPr>
            <w:tcW w:w="2808" w:type="dxa"/>
          </w:tcPr>
          <w:p w:rsidR="00643457" w:rsidRDefault="00643457" w:rsidP="00EF4535"/>
        </w:tc>
        <w:tc>
          <w:tcPr>
            <w:tcW w:w="1920" w:type="dxa"/>
          </w:tcPr>
          <w:p w:rsidR="00643457" w:rsidRDefault="00643457" w:rsidP="00EF4535"/>
        </w:tc>
        <w:tc>
          <w:tcPr>
            <w:tcW w:w="1921" w:type="dxa"/>
          </w:tcPr>
          <w:p w:rsidR="00643457" w:rsidRDefault="00643457" w:rsidP="00EF4535"/>
        </w:tc>
      </w:tr>
      <w:tr w:rsidR="00643457" w:rsidTr="00EF4535">
        <w:trPr>
          <w:trHeight w:val="1294"/>
        </w:trPr>
        <w:tc>
          <w:tcPr>
            <w:tcW w:w="1013" w:type="dxa"/>
          </w:tcPr>
          <w:p w:rsidR="00643457" w:rsidRDefault="00643457" w:rsidP="00EF4535"/>
        </w:tc>
        <w:tc>
          <w:tcPr>
            <w:tcW w:w="1989" w:type="dxa"/>
          </w:tcPr>
          <w:p w:rsidR="00643457" w:rsidRDefault="00643457" w:rsidP="00EF4535"/>
        </w:tc>
        <w:tc>
          <w:tcPr>
            <w:tcW w:w="2808" w:type="dxa"/>
          </w:tcPr>
          <w:p w:rsidR="00643457" w:rsidRDefault="00643457" w:rsidP="00EF4535"/>
        </w:tc>
        <w:tc>
          <w:tcPr>
            <w:tcW w:w="1920" w:type="dxa"/>
          </w:tcPr>
          <w:p w:rsidR="00643457" w:rsidRDefault="00643457" w:rsidP="00EF4535"/>
        </w:tc>
        <w:tc>
          <w:tcPr>
            <w:tcW w:w="1921" w:type="dxa"/>
          </w:tcPr>
          <w:p w:rsidR="00643457" w:rsidRDefault="00643457" w:rsidP="00EF4535"/>
        </w:tc>
      </w:tr>
      <w:tr w:rsidR="00643457" w:rsidTr="00EF4535">
        <w:trPr>
          <w:trHeight w:val="1221"/>
        </w:trPr>
        <w:tc>
          <w:tcPr>
            <w:tcW w:w="1013" w:type="dxa"/>
          </w:tcPr>
          <w:p w:rsidR="00643457" w:rsidRDefault="00643457" w:rsidP="00EF4535"/>
        </w:tc>
        <w:tc>
          <w:tcPr>
            <w:tcW w:w="1989" w:type="dxa"/>
          </w:tcPr>
          <w:p w:rsidR="00643457" w:rsidRDefault="00643457" w:rsidP="00EF4535"/>
        </w:tc>
        <w:tc>
          <w:tcPr>
            <w:tcW w:w="2808" w:type="dxa"/>
          </w:tcPr>
          <w:p w:rsidR="00643457" w:rsidRDefault="00643457" w:rsidP="00EF4535"/>
        </w:tc>
        <w:tc>
          <w:tcPr>
            <w:tcW w:w="1920" w:type="dxa"/>
          </w:tcPr>
          <w:p w:rsidR="00643457" w:rsidRDefault="00643457" w:rsidP="00EF4535"/>
        </w:tc>
        <w:tc>
          <w:tcPr>
            <w:tcW w:w="1921" w:type="dxa"/>
          </w:tcPr>
          <w:p w:rsidR="00643457" w:rsidRDefault="00643457" w:rsidP="00EF4535"/>
        </w:tc>
      </w:tr>
      <w:tr w:rsidR="00643457" w:rsidTr="00EF4535">
        <w:trPr>
          <w:trHeight w:val="1294"/>
        </w:trPr>
        <w:tc>
          <w:tcPr>
            <w:tcW w:w="1013" w:type="dxa"/>
          </w:tcPr>
          <w:p w:rsidR="00643457" w:rsidRDefault="00643457" w:rsidP="00EF4535"/>
        </w:tc>
        <w:tc>
          <w:tcPr>
            <w:tcW w:w="1989" w:type="dxa"/>
          </w:tcPr>
          <w:p w:rsidR="00643457" w:rsidRDefault="00643457" w:rsidP="00EF4535"/>
        </w:tc>
        <w:tc>
          <w:tcPr>
            <w:tcW w:w="2808" w:type="dxa"/>
          </w:tcPr>
          <w:p w:rsidR="00643457" w:rsidRDefault="00643457" w:rsidP="00EF4535"/>
        </w:tc>
        <w:tc>
          <w:tcPr>
            <w:tcW w:w="1920" w:type="dxa"/>
          </w:tcPr>
          <w:p w:rsidR="00643457" w:rsidRDefault="00643457" w:rsidP="00EF4535"/>
        </w:tc>
        <w:tc>
          <w:tcPr>
            <w:tcW w:w="1921" w:type="dxa"/>
          </w:tcPr>
          <w:p w:rsidR="00643457" w:rsidRDefault="00643457" w:rsidP="00EF4535"/>
        </w:tc>
      </w:tr>
      <w:tr w:rsidR="00643457" w:rsidTr="00EF4535">
        <w:trPr>
          <w:trHeight w:val="1294"/>
        </w:trPr>
        <w:tc>
          <w:tcPr>
            <w:tcW w:w="1013" w:type="dxa"/>
          </w:tcPr>
          <w:p w:rsidR="00643457" w:rsidRDefault="00643457" w:rsidP="00EF4535"/>
        </w:tc>
        <w:tc>
          <w:tcPr>
            <w:tcW w:w="1989" w:type="dxa"/>
          </w:tcPr>
          <w:p w:rsidR="00643457" w:rsidRDefault="00643457" w:rsidP="00EF4535"/>
        </w:tc>
        <w:tc>
          <w:tcPr>
            <w:tcW w:w="2808" w:type="dxa"/>
          </w:tcPr>
          <w:p w:rsidR="00643457" w:rsidRDefault="00643457" w:rsidP="00EF4535"/>
        </w:tc>
        <w:tc>
          <w:tcPr>
            <w:tcW w:w="1920" w:type="dxa"/>
          </w:tcPr>
          <w:p w:rsidR="00643457" w:rsidRDefault="00643457" w:rsidP="00EF4535"/>
        </w:tc>
        <w:tc>
          <w:tcPr>
            <w:tcW w:w="1921" w:type="dxa"/>
          </w:tcPr>
          <w:p w:rsidR="00643457" w:rsidRDefault="00643457" w:rsidP="00EF4535"/>
        </w:tc>
      </w:tr>
    </w:tbl>
    <w:p w:rsidR="00304903" w:rsidRPr="00304903" w:rsidRDefault="00304903" w:rsidP="00304903">
      <w:bookmarkStart w:id="0" w:name="_GoBack"/>
      <w:bookmarkEnd w:id="0"/>
    </w:p>
    <w:sectPr w:rsidR="00304903" w:rsidRPr="003049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D445D"/>
    <w:multiLevelType w:val="hybridMultilevel"/>
    <w:tmpl w:val="B5DC3A9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38A"/>
    <w:rsid w:val="0000705B"/>
    <w:rsid w:val="00020D78"/>
    <w:rsid w:val="00026A0F"/>
    <w:rsid w:val="00030521"/>
    <w:rsid w:val="00036C2E"/>
    <w:rsid w:val="00074775"/>
    <w:rsid w:val="00183A51"/>
    <w:rsid w:val="00304903"/>
    <w:rsid w:val="003215CA"/>
    <w:rsid w:val="00412EAC"/>
    <w:rsid w:val="00413091"/>
    <w:rsid w:val="0047199D"/>
    <w:rsid w:val="005167D9"/>
    <w:rsid w:val="005D0382"/>
    <w:rsid w:val="00634BBE"/>
    <w:rsid w:val="00643457"/>
    <w:rsid w:val="006A638A"/>
    <w:rsid w:val="00783EC4"/>
    <w:rsid w:val="007C78EB"/>
    <w:rsid w:val="008456EF"/>
    <w:rsid w:val="008C18EC"/>
    <w:rsid w:val="00A5335A"/>
    <w:rsid w:val="00AB4CA6"/>
    <w:rsid w:val="00C5403D"/>
    <w:rsid w:val="00CC2F06"/>
    <w:rsid w:val="00CD5C52"/>
    <w:rsid w:val="00CE1CCC"/>
    <w:rsid w:val="00E22BE2"/>
    <w:rsid w:val="00FD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49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D038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D038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38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D038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00705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049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C540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49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D038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D038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38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D038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00705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049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C540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2092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Wirt</dc:creator>
  <cp:lastModifiedBy>Andrew Wirt</cp:lastModifiedBy>
  <cp:revision>3</cp:revision>
  <dcterms:created xsi:type="dcterms:W3CDTF">2012-10-08T13:55:00Z</dcterms:created>
  <dcterms:modified xsi:type="dcterms:W3CDTF">2012-10-08T13:55:00Z</dcterms:modified>
</cp:coreProperties>
</file>