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1FD" w:rsidRDefault="00E141FD" w:rsidP="00E141FD">
      <w:pPr>
        <w:pStyle w:val="Title"/>
        <w:jc w:val="right"/>
        <w:rPr>
          <w:b w:val="0"/>
          <w:bCs w:val="0"/>
        </w:rPr>
      </w:pPr>
      <w:r>
        <w:rPr>
          <w:b w:val="0"/>
          <w:bCs w:val="0"/>
        </w:rPr>
        <w:t>Name: ________________________________</w:t>
      </w:r>
      <w:proofErr w:type="gramStart"/>
      <w:r>
        <w:rPr>
          <w:b w:val="0"/>
          <w:bCs w:val="0"/>
        </w:rPr>
        <w:t>_  Period</w:t>
      </w:r>
      <w:proofErr w:type="gramEnd"/>
      <w:r>
        <w:rPr>
          <w:b w:val="0"/>
          <w:bCs w:val="0"/>
        </w:rPr>
        <w:t>: ______</w:t>
      </w:r>
    </w:p>
    <w:p w:rsidR="00B74F22" w:rsidRDefault="00B74F22" w:rsidP="00E141FD">
      <w:pPr>
        <w:pStyle w:val="Title"/>
        <w:rPr>
          <w:bCs w:val="0"/>
          <w:u w:val="single"/>
        </w:rPr>
      </w:pPr>
    </w:p>
    <w:p w:rsidR="00E141FD" w:rsidRDefault="00E141FD" w:rsidP="00E141FD">
      <w:pPr>
        <w:pStyle w:val="Title"/>
      </w:pPr>
      <w:r w:rsidRPr="00E141FD">
        <w:rPr>
          <w:bCs w:val="0"/>
          <w:u w:val="single"/>
        </w:rPr>
        <w:t>THE AVENTURES OF TOM SAWYER</w:t>
      </w:r>
      <w:r>
        <w:t xml:space="preserve"> </w:t>
      </w:r>
      <w:r w:rsidRPr="00CD3300">
        <w:t>VOCABULARY</w:t>
      </w:r>
      <w:r>
        <w:t xml:space="preserve"> NOTE TAKING CHART</w:t>
      </w:r>
    </w:p>
    <w:p w:rsidR="00E141FD" w:rsidRDefault="00E141FD" w:rsidP="00E141FD">
      <w:pPr>
        <w:jc w:val="center"/>
        <w:rPr>
          <w:b/>
          <w:bCs/>
        </w:rPr>
      </w:pPr>
    </w:p>
    <w:tbl>
      <w:tblPr>
        <w:tblW w:w="14649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8"/>
        <w:gridCol w:w="2970"/>
        <w:gridCol w:w="2160"/>
        <w:gridCol w:w="3420"/>
        <w:gridCol w:w="4491"/>
      </w:tblGrid>
      <w:tr w:rsidR="00E141FD" w:rsidTr="00174DB0">
        <w:tc>
          <w:tcPr>
            <w:tcW w:w="1608" w:type="dxa"/>
          </w:tcPr>
          <w:p w:rsidR="00E141FD" w:rsidRDefault="00E141FD" w:rsidP="00CB607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</w:t>
            </w:r>
          </w:p>
        </w:tc>
        <w:tc>
          <w:tcPr>
            <w:tcW w:w="2970" w:type="dxa"/>
          </w:tcPr>
          <w:p w:rsidR="00E141FD" w:rsidRDefault="00E141FD" w:rsidP="00CB607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  <w:tc>
          <w:tcPr>
            <w:tcW w:w="2160" w:type="dxa"/>
          </w:tcPr>
          <w:p w:rsidR="00E141FD" w:rsidRDefault="00E141FD" w:rsidP="00CB607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E141FD" w:rsidRDefault="00E141FD" w:rsidP="00CB607D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3420" w:type="dxa"/>
          </w:tcPr>
          <w:p w:rsidR="00E141FD" w:rsidRDefault="00E141FD" w:rsidP="00CB607D">
            <w:pPr>
              <w:jc w:val="center"/>
              <w:rPr>
                <w:b/>
              </w:rPr>
            </w:pPr>
            <w:r>
              <w:rPr>
                <w:b/>
              </w:rPr>
              <w:t>Synonyms</w:t>
            </w:r>
          </w:p>
          <w:p w:rsidR="00E141FD" w:rsidRPr="00CD3300" w:rsidRDefault="00E141FD" w:rsidP="00CB607D">
            <w:pPr>
              <w:jc w:val="center"/>
            </w:pPr>
            <w:r>
              <w:t xml:space="preserve">(Write </w:t>
            </w:r>
            <w:r>
              <w:rPr>
                <w:u w:val="single"/>
              </w:rPr>
              <w:t>at least</w:t>
            </w:r>
            <w:r>
              <w:t xml:space="preserve"> two synonyms out that are not used in the definition)</w:t>
            </w:r>
          </w:p>
        </w:tc>
        <w:tc>
          <w:tcPr>
            <w:tcW w:w="4491" w:type="dxa"/>
          </w:tcPr>
          <w:p w:rsidR="00E141FD" w:rsidRDefault="00E141FD" w:rsidP="00CB607D">
            <w:pPr>
              <w:pStyle w:val="Heading1"/>
            </w:pPr>
            <w:r>
              <w:t>Example/Showing Sentence</w:t>
            </w:r>
          </w:p>
          <w:p w:rsidR="00E141FD" w:rsidRDefault="00E141FD" w:rsidP="00CB607D">
            <w:pPr>
              <w:jc w:val="center"/>
            </w:pPr>
            <w:r>
              <w:t>(Use word in correct part of speech.</w:t>
            </w:r>
          </w:p>
          <w:p w:rsidR="00E141FD" w:rsidRDefault="00E141FD" w:rsidP="00CB607D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E141FD" w:rsidTr="00174DB0">
        <w:tc>
          <w:tcPr>
            <w:tcW w:w="1608" w:type="dxa"/>
          </w:tcPr>
          <w:p w:rsidR="00E141FD" w:rsidRDefault="00E141FD" w:rsidP="00CB607D">
            <w:r>
              <w:t>prodigious 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E141FD" w:rsidRPr="00E60846" w:rsidRDefault="00E141FD" w:rsidP="00CB607D">
            <w:pPr>
              <w:rPr>
                <w:b/>
                <w:bCs/>
                <w:i/>
              </w:rPr>
            </w:pPr>
          </w:p>
        </w:tc>
        <w:tc>
          <w:tcPr>
            <w:tcW w:w="2970" w:type="dxa"/>
          </w:tcPr>
          <w:p w:rsidR="00E141FD" w:rsidRPr="003921ED" w:rsidRDefault="00E141FD" w:rsidP="00CB607D">
            <w:pPr>
              <w:rPr>
                <w:iCs/>
              </w:rPr>
            </w:pPr>
            <w:r>
              <w:t>impressively great</w:t>
            </w:r>
          </w:p>
        </w:tc>
        <w:tc>
          <w:tcPr>
            <w:tcW w:w="2160" w:type="dxa"/>
          </w:tcPr>
          <w:p w:rsidR="00E141FD" w:rsidRDefault="00E141FD" w:rsidP="00CB607D">
            <w:pPr>
              <w:rPr>
                <w:b/>
                <w:bCs/>
              </w:rPr>
            </w:pPr>
          </w:p>
        </w:tc>
        <w:tc>
          <w:tcPr>
            <w:tcW w:w="3420" w:type="dxa"/>
          </w:tcPr>
          <w:p w:rsidR="00E141FD" w:rsidRDefault="00E141FD" w:rsidP="00CB607D">
            <w:pPr>
              <w:rPr>
                <w:b/>
                <w:bCs/>
              </w:rPr>
            </w:pPr>
          </w:p>
        </w:tc>
        <w:tc>
          <w:tcPr>
            <w:tcW w:w="4491" w:type="dxa"/>
          </w:tcPr>
          <w:p w:rsidR="00E141FD" w:rsidRDefault="00E141FD" w:rsidP="00CB607D">
            <w:pPr>
              <w:rPr>
                <w:b/>
                <w:bCs/>
              </w:rPr>
            </w:pPr>
          </w:p>
        </w:tc>
      </w:tr>
      <w:tr w:rsidR="00E141FD" w:rsidTr="00174DB0">
        <w:tc>
          <w:tcPr>
            <w:tcW w:w="1608" w:type="dxa"/>
          </w:tcPr>
          <w:p w:rsidR="00E141FD" w:rsidRDefault="00E141FD" w:rsidP="00CB607D">
            <w:r>
              <w:t>pervading (v)</w:t>
            </w: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970" w:type="dxa"/>
          </w:tcPr>
          <w:p w:rsidR="00E141FD" w:rsidRDefault="00E141FD" w:rsidP="00CB607D">
            <w:r>
              <w:t>present throughout</w:t>
            </w:r>
          </w:p>
          <w:p w:rsidR="00174DB0" w:rsidRDefault="00174DB0" w:rsidP="00CB607D"/>
          <w:p w:rsidR="00174DB0" w:rsidRPr="00E60846" w:rsidRDefault="00174DB0" w:rsidP="00CB607D">
            <w:pPr>
              <w:rPr>
                <w:i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Default="00E141FD" w:rsidP="00CB607D">
            <w:r>
              <w:t>appease (v)</w:t>
            </w: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970" w:type="dxa"/>
          </w:tcPr>
          <w:p w:rsidR="00E141FD" w:rsidRDefault="00E141FD" w:rsidP="00CB607D">
            <w:pPr>
              <w:rPr>
                <w:iCs/>
              </w:rPr>
            </w:pPr>
            <w:r>
              <w:t>to cause to subside; pacify</w:t>
            </w:r>
            <w:r w:rsidRPr="003921ED">
              <w:rPr>
                <w:iCs/>
              </w:rPr>
              <w:t xml:space="preserve"> </w:t>
            </w:r>
          </w:p>
          <w:p w:rsidR="00E141FD" w:rsidRDefault="00E141FD" w:rsidP="00CB607D">
            <w:pPr>
              <w:rPr>
                <w:iCs/>
              </w:rPr>
            </w:pPr>
          </w:p>
          <w:p w:rsidR="00E141FD" w:rsidRPr="003921ED" w:rsidRDefault="00E141FD" w:rsidP="00CB607D">
            <w:pPr>
              <w:rPr>
                <w:iCs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Default="00E141FD" w:rsidP="00CB607D">
            <w:r>
              <w:t>plausible 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970" w:type="dxa"/>
          </w:tcPr>
          <w:p w:rsidR="00E141FD" w:rsidRDefault="00E141FD" w:rsidP="00CB607D">
            <w:pPr>
              <w:rPr>
                <w:rStyle w:val="Emphasis"/>
                <w:i w:val="0"/>
              </w:rPr>
            </w:pPr>
            <w:r>
              <w:t>appearing worthy of belief</w:t>
            </w:r>
            <w:r>
              <w:rPr>
                <w:rStyle w:val="BalloonTextChar"/>
                <w:i/>
              </w:rPr>
              <w:t xml:space="preserve"> </w:t>
            </w:r>
          </w:p>
          <w:p w:rsidR="00E141FD" w:rsidRDefault="00E141FD" w:rsidP="00CB607D">
            <w:pPr>
              <w:rPr>
                <w:i/>
              </w:rPr>
            </w:pPr>
          </w:p>
          <w:p w:rsidR="00174DB0" w:rsidRPr="00E60846" w:rsidRDefault="00174DB0" w:rsidP="00CB607D">
            <w:pPr>
              <w:rPr>
                <w:i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E141FD" w:rsidP="00CB607D">
            <w:pPr>
              <w:rPr>
                <w:i/>
              </w:rPr>
            </w:pPr>
            <w:r>
              <w:t>subdued (v)</w:t>
            </w:r>
          </w:p>
        </w:tc>
        <w:tc>
          <w:tcPr>
            <w:tcW w:w="2970" w:type="dxa"/>
          </w:tcPr>
          <w:p w:rsidR="00E141FD" w:rsidRDefault="00E141FD" w:rsidP="00CB607D">
            <w:r>
              <w:t>conquered and brought under control</w:t>
            </w: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Default="00E141FD" w:rsidP="00CB607D">
            <w:r>
              <w:t>invariably (adv)</w:t>
            </w:r>
          </w:p>
          <w:p w:rsidR="00E141FD" w:rsidRPr="00E60846" w:rsidRDefault="00E141FD" w:rsidP="00CB607D"/>
        </w:tc>
        <w:tc>
          <w:tcPr>
            <w:tcW w:w="2970" w:type="dxa"/>
          </w:tcPr>
          <w:p w:rsidR="00E141FD" w:rsidRDefault="00E141FD" w:rsidP="00E141FD">
            <w:r>
              <w:t>always; without change</w:t>
            </w:r>
          </w:p>
          <w:p w:rsidR="00E141FD" w:rsidRPr="00E60846" w:rsidRDefault="00E141FD" w:rsidP="00CB607D"/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E141FD" w:rsidP="00CB607D">
            <w:r>
              <w:t>precarious 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970" w:type="dxa"/>
          </w:tcPr>
          <w:p w:rsidR="00E141FD" w:rsidRDefault="00D20F85" w:rsidP="00CB607D">
            <w:r>
              <w:t>depending on circumstances beyond one’s control</w:t>
            </w:r>
          </w:p>
          <w:p w:rsidR="00E141FD" w:rsidRPr="00E60846" w:rsidRDefault="00E141FD" w:rsidP="00CB607D"/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E141FD" w:rsidP="00CB607D">
            <w:r>
              <w:t>countenance (n)</w:t>
            </w:r>
          </w:p>
        </w:tc>
        <w:tc>
          <w:tcPr>
            <w:tcW w:w="2970" w:type="dxa"/>
          </w:tcPr>
          <w:p w:rsidR="00E141FD" w:rsidRDefault="00E141FD" w:rsidP="00CB607D">
            <w:r>
              <w:t xml:space="preserve">the face as an indicator of mood, emotion, or character </w:t>
            </w:r>
          </w:p>
          <w:p w:rsidR="00E141FD" w:rsidRPr="00E60846" w:rsidRDefault="00E141FD" w:rsidP="00CB607D"/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E141FD" w:rsidP="00CB607D">
            <w:pPr>
              <w:rPr>
                <w:i/>
              </w:rPr>
            </w:pPr>
            <w:r>
              <w:t>eloquent 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970" w:type="dxa"/>
          </w:tcPr>
          <w:p w:rsidR="00E141FD" w:rsidRDefault="00E141FD" w:rsidP="00CB607D">
            <w:r>
              <w:t>characterized by persuasive, powerful or moving speech</w:t>
            </w: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E141FD" w:rsidP="00CB607D">
            <w:pPr>
              <w:rPr>
                <w:i/>
              </w:rPr>
            </w:pPr>
            <w:r>
              <w:t>implore (v)</w:t>
            </w:r>
          </w:p>
        </w:tc>
        <w:tc>
          <w:tcPr>
            <w:tcW w:w="2970" w:type="dxa"/>
          </w:tcPr>
          <w:p w:rsidR="00E141FD" w:rsidRDefault="00E141FD" w:rsidP="00E141FD">
            <w:r>
              <w:t xml:space="preserve">to call or pray for </w:t>
            </w:r>
            <w:r w:rsidR="00B74F22">
              <w:t>sincerely</w:t>
            </w:r>
          </w:p>
          <w:p w:rsidR="00E141FD" w:rsidRDefault="00E141FD" w:rsidP="00CB607D">
            <w:pPr>
              <w:rPr>
                <w:i/>
              </w:rPr>
            </w:pP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E141FD" w:rsidP="00CB607D">
            <w:pPr>
              <w:jc w:val="center"/>
              <w:rPr>
                <w:b/>
                <w:bCs/>
              </w:rPr>
            </w:pPr>
            <w:r w:rsidRPr="00E60846">
              <w:rPr>
                <w:b/>
                <w:bCs/>
                <w:sz w:val="22"/>
                <w:szCs w:val="22"/>
              </w:rPr>
              <w:lastRenderedPageBreak/>
              <w:t>Term</w:t>
            </w:r>
          </w:p>
        </w:tc>
        <w:tc>
          <w:tcPr>
            <w:tcW w:w="2970" w:type="dxa"/>
          </w:tcPr>
          <w:p w:rsidR="00E141FD" w:rsidRPr="00E60846" w:rsidRDefault="00E141FD" w:rsidP="00CB607D">
            <w:pPr>
              <w:jc w:val="center"/>
              <w:rPr>
                <w:b/>
                <w:bCs/>
              </w:rPr>
            </w:pPr>
            <w:r w:rsidRPr="00E60846">
              <w:rPr>
                <w:b/>
                <w:bCs/>
                <w:sz w:val="22"/>
                <w:szCs w:val="22"/>
              </w:rPr>
              <w:t>Definition</w:t>
            </w:r>
          </w:p>
        </w:tc>
        <w:tc>
          <w:tcPr>
            <w:tcW w:w="2160" w:type="dxa"/>
          </w:tcPr>
          <w:p w:rsidR="00E141FD" w:rsidRDefault="00E141FD" w:rsidP="00CB607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E141FD" w:rsidRDefault="00E141FD" w:rsidP="00CB607D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3420" w:type="dxa"/>
          </w:tcPr>
          <w:p w:rsidR="00E141FD" w:rsidRDefault="00E141FD" w:rsidP="00CB607D">
            <w:pPr>
              <w:jc w:val="center"/>
              <w:rPr>
                <w:b/>
              </w:rPr>
            </w:pPr>
            <w:r>
              <w:rPr>
                <w:b/>
              </w:rPr>
              <w:t>Synonyms</w:t>
            </w:r>
          </w:p>
          <w:p w:rsidR="00E141FD" w:rsidRDefault="00E141FD" w:rsidP="00CB607D">
            <w:pPr>
              <w:jc w:val="center"/>
            </w:pPr>
            <w:r>
              <w:t xml:space="preserve">(Write </w:t>
            </w:r>
            <w:r>
              <w:rPr>
                <w:u w:val="single"/>
              </w:rPr>
              <w:t>at least</w:t>
            </w:r>
            <w:r>
              <w:t xml:space="preserve"> two synonyms out that are not used in the definition)</w:t>
            </w:r>
          </w:p>
        </w:tc>
        <w:tc>
          <w:tcPr>
            <w:tcW w:w="4491" w:type="dxa"/>
          </w:tcPr>
          <w:p w:rsidR="00E141FD" w:rsidRDefault="00E141FD" w:rsidP="00CB607D">
            <w:pPr>
              <w:pStyle w:val="Heading1"/>
            </w:pPr>
            <w:r>
              <w:t>Example/Showing Sentence</w:t>
            </w:r>
          </w:p>
          <w:p w:rsidR="00E141FD" w:rsidRDefault="00E141FD" w:rsidP="00CB607D">
            <w:pPr>
              <w:jc w:val="center"/>
            </w:pPr>
            <w:r>
              <w:t>(Use word in correct part of speech.</w:t>
            </w:r>
          </w:p>
          <w:p w:rsidR="00E141FD" w:rsidRDefault="00E141FD" w:rsidP="00CB607D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E141FD" w:rsidTr="00174DB0">
        <w:tc>
          <w:tcPr>
            <w:tcW w:w="1608" w:type="dxa"/>
          </w:tcPr>
          <w:p w:rsidR="00E141FD" w:rsidRPr="00E60846" w:rsidRDefault="00B74F22" w:rsidP="00CB607D">
            <w:pPr>
              <w:rPr>
                <w:i/>
              </w:rPr>
            </w:pPr>
            <w:r>
              <w:t>accoutrements (n)</w:t>
            </w:r>
          </w:p>
        </w:tc>
        <w:tc>
          <w:tcPr>
            <w:tcW w:w="2970" w:type="dxa"/>
          </w:tcPr>
          <w:p w:rsidR="00E141FD" w:rsidRPr="00B74F22" w:rsidRDefault="00B74F22" w:rsidP="00CB607D">
            <w:pPr>
              <w:rPr>
                <w:rStyle w:val="Emphasis"/>
                <w:i w:val="0"/>
                <w:iCs w:val="0"/>
              </w:rPr>
            </w:pPr>
            <w:r>
              <w:t xml:space="preserve">an accessory, item of clothing or equipment usually on a soldier’s outfit </w:t>
            </w:r>
          </w:p>
          <w:p w:rsidR="00E141FD" w:rsidRPr="003921ED" w:rsidRDefault="00E141FD" w:rsidP="00CB607D">
            <w:pPr>
              <w:rPr>
                <w:iCs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B74F22" w:rsidP="00CB607D">
            <w:pPr>
              <w:rPr>
                <w:i/>
              </w:rPr>
            </w:pPr>
            <w:r>
              <w:t>pallid 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970" w:type="dxa"/>
          </w:tcPr>
          <w:p w:rsidR="00B74F22" w:rsidRDefault="00B74F22" w:rsidP="00B74F22">
            <w:r>
              <w:t>deficient in color; lacking sparkle or liveliness</w:t>
            </w: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B74F22" w:rsidP="00CB607D">
            <w:pPr>
              <w:rPr>
                <w:i/>
              </w:rPr>
            </w:pPr>
            <w:r>
              <w:t>trifle (n)</w:t>
            </w:r>
          </w:p>
        </w:tc>
        <w:tc>
          <w:tcPr>
            <w:tcW w:w="2970" w:type="dxa"/>
          </w:tcPr>
          <w:p w:rsidR="00B74F22" w:rsidRDefault="00B74F22" w:rsidP="00B74F22">
            <w:r>
              <w:t>something of little value, substance, or importance</w:t>
            </w: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B74F22" w:rsidP="00CB607D">
            <w:pPr>
              <w:rPr>
                <w:i/>
              </w:rPr>
            </w:pPr>
            <w:r>
              <w:t>ostentatiously (adv)</w:t>
            </w:r>
          </w:p>
        </w:tc>
        <w:tc>
          <w:tcPr>
            <w:tcW w:w="2970" w:type="dxa"/>
          </w:tcPr>
          <w:p w:rsidR="00E141FD" w:rsidRDefault="00B74F22" w:rsidP="00CB607D">
            <w:pPr>
              <w:rPr>
                <w:rStyle w:val="Emphasis"/>
                <w:i w:val="0"/>
              </w:rPr>
            </w:pPr>
            <w:r>
              <w:t>marked by a pretentious display</w:t>
            </w:r>
            <w:r>
              <w:rPr>
                <w:rStyle w:val="BalloonTextChar"/>
                <w:i/>
              </w:rPr>
              <w:t xml:space="preserve"> </w:t>
            </w: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B74F22" w:rsidP="00CB607D">
            <w:r>
              <w:t>consternation (n)</w:t>
            </w:r>
          </w:p>
        </w:tc>
        <w:tc>
          <w:tcPr>
            <w:tcW w:w="2970" w:type="dxa"/>
          </w:tcPr>
          <w:p w:rsidR="00E141FD" w:rsidRPr="00E60846" w:rsidRDefault="00B74F22" w:rsidP="00CB607D">
            <w:r>
              <w:t>amazement or dismay that hinders or throws into confusion</w:t>
            </w:r>
            <w:r w:rsidRPr="00E60846">
              <w:t xml:space="preserve"> </w:t>
            </w:r>
          </w:p>
          <w:p w:rsidR="00E141FD" w:rsidRPr="00E60846" w:rsidRDefault="00E141FD" w:rsidP="00CB607D"/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B74F22" w:rsidP="00CB607D">
            <w:r>
              <w:t>clandestine 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970" w:type="dxa"/>
          </w:tcPr>
          <w:p w:rsidR="00B74F22" w:rsidRDefault="00B74F22" w:rsidP="00CB607D">
            <w:r>
              <w:t>marked by, held in, or conducted with secrecy</w:t>
            </w:r>
          </w:p>
          <w:p w:rsidR="00E141FD" w:rsidRPr="00E60846" w:rsidRDefault="00B74F22" w:rsidP="00CB607D">
            <w:r w:rsidRPr="00E60846">
              <w:t xml:space="preserve"> </w:t>
            </w: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Default="00B74F22" w:rsidP="00CB607D">
            <w:r>
              <w:t>avariciously (adv)</w:t>
            </w:r>
          </w:p>
          <w:p w:rsidR="00B74F22" w:rsidRPr="00E60846" w:rsidRDefault="00B74F22" w:rsidP="00CB607D">
            <w:pPr>
              <w:rPr>
                <w:i/>
              </w:rPr>
            </w:pPr>
          </w:p>
        </w:tc>
        <w:tc>
          <w:tcPr>
            <w:tcW w:w="2970" w:type="dxa"/>
          </w:tcPr>
          <w:p w:rsidR="00E141FD" w:rsidRPr="003921ED" w:rsidRDefault="00B74F22" w:rsidP="00CB607D">
            <w:pPr>
              <w:rPr>
                <w:iCs/>
              </w:rPr>
            </w:pPr>
            <w:r>
              <w:t>greedy of gain</w:t>
            </w:r>
            <w:r w:rsidRPr="003921ED">
              <w:rPr>
                <w:iCs/>
              </w:rPr>
              <w:t xml:space="preserve"> </w:t>
            </w: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Pr="00E60846" w:rsidRDefault="00B74F22" w:rsidP="00CB607D">
            <w:pPr>
              <w:rPr>
                <w:i/>
              </w:rPr>
            </w:pPr>
            <w:r>
              <w:t>bough (n)</w:t>
            </w:r>
          </w:p>
        </w:tc>
        <w:tc>
          <w:tcPr>
            <w:tcW w:w="2970" w:type="dxa"/>
          </w:tcPr>
          <w:p w:rsidR="00E141FD" w:rsidRDefault="00B74F22" w:rsidP="00CB607D">
            <w:pPr>
              <w:rPr>
                <w:i/>
              </w:rPr>
            </w:pPr>
            <w:r>
              <w:t>a large branch of a tree</w:t>
            </w:r>
          </w:p>
          <w:p w:rsidR="00E141FD" w:rsidRDefault="00E141FD" w:rsidP="00CB607D">
            <w:pPr>
              <w:rPr>
                <w:i/>
              </w:rPr>
            </w:pP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E141FD" w:rsidRDefault="00B74F22" w:rsidP="00CB607D">
            <w:r>
              <w:t>gesticulation (n)</w:t>
            </w:r>
          </w:p>
          <w:p w:rsidR="00B74F22" w:rsidRPr="00E60846" w:rsidRDefault="00B74F22" w:rsidP="00CB607D"/>
        </w:tc>
        <w:tc>
          <w:tcPr>
            <w:tcW w:w="2970" w:type="dxa"/>
          </w:tcPr>
          <w:p w:rsidR="00E141FD" w:rsidRDefault="00B74F22" w:rsidP="00CB607D">
            <w:r>
              <w:t xml:space="preserve">the act of making gestures </w:t>
            </w:r>
          </w:p>
          <w:p w:rsidR="00E141FD" w:rsidRPr="00E60846" w:rsidRDefault="00E141FD" w:rsidP="00CB607D"/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  <w:tr w:rsidR="00E141FD" w:rsidTr="00174DB0">
        <w:tc>
          <w:tcPr>
            <w:tcW w:w="1608" w:type="dxa"/>
          </w:tcPr>
          <w:p w:rsidR="00B74F22" w:rsidRPr="00E60846" w:rsidRDefault="00B74F22" w:rsidP="00B74F22">
            <w:pPr>
              <w:rPr>
                <w:i/>
              </w:rPr>
            </w:pPr>
            <w:r>
              <w:t>auspicious 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E141FD" w:rsidRPr="00E60846" w:rsidRDefault="00E141FD" w:rsidP="00CB607D">
            <w:pPr>
              <w:rPr>
                <w:i/>
              </w:rPr>
            </w:pPr>
          </w:p>
        </w:tc>
        <w:tc>
          <w:tcPr>
            <w:tcW w:w="2970" w:type="dxa"/>
          </w:tcPr>
          <w:p w:rsidR="00E141FD" w:rsidRPr="00E60846" w:rsidRDefault="00B74F22" w:rsidP="00CB607D">
            <w:pPr>
              <w:rPr>
                <w:i/>
              </w:rPr>
            </w:pPr>
            <w:r>
              <w:t>favored by fortune; prosperous</w:t>
            </w:r>
            <w:r w:rsidRPr="00E60846">
              <w:rPr>
                <w:i/>
              </w:rPr>
              <w:t xml:space="preserve"> </w:t>
            </w:r>
          </w:p>
        </w:tc>
        <w:tc>
          <w:tcPr>
            <w:tcW w:w="2160" w:type="dxa"/>
          </w:tcPr>
          <w:p w:rsidR="00E141FD" w:rsidRDefault="00E141FD" w:rsidP="00CB607D"/>
        </w:tc>
        <w:tc>
          <w:tcPr>
            <w:tcW w:w="3420" w:type="dxa"/>
          </w:tcPr>
          <w:p w:rsidR="00E141FD" w:rsidRDefault="00E141FD" w:rsidP="00CB607D"/>
        </w:tc>
        <w:tc>
          <w:tcPr>
            <w:tcW w:w="4491" w:type="dxa"/>
          </w:tcPr>
          <w:p w:rsidR="00E141FD" w:rsidRDefault="00E141FD" w:rsidP="00CB607D"/>
        </w:tc>
      </w:tr>
    </w:tbl>
    <w:p w:rsidR="00E141FD" w:rsidRPr="0069248F" w:rsidRDefault="00E141FD" w:rsidP="00E141FD">
      <w:pPr>
        <w:rPr>
          <w:b/>
          <w:bCs/>
        </w:rPr>
      </w:pPr>
      <w:r>
        <w:rPr>
          <w:b/>
          <w:bCs/>
        </w:rPr>
        <w:t xml:space="preserve">*Know how to spell, define, and use each word in a sentence that demonstrates your knowledge of the meaning!  Vocabulary test on </w:t>
      </w:r>
      <w:r w:rsidR="00B74F22">
        <w:rPr>
          <w:b/>
          <w:bCs/>
        </w:rPr>
        <w:t>Tuesday, November 2</w:t>
      </w:r>
      <w:r w:rsidR="00B74F22" w:rsidRPr="00B74F22">
        <w:rPr>
          <w:b/>
          <w:bCs/>
          <w:vertAlign w:val="superscript"/>
        </w:rPr>
        <w:t>nd</w:t>
      </w:r>
      <w:r>
        <w:rPr>
          <w:b/>
          <w:bCs/>
        </w:rPr>
        <w:t>!!!</w:t>
      </w:r>
    </w:p>
    <w:p w:rsidR="00E141FD" w:rsidRDefault="00E141FD" w:rsidP="00E141FD"/>
    <w:sectPr w:rsidR="00E141FD" w:rsidSect="0069248F">
      <w:pgSz w:w="15840" w:h="12240" w:orient="landscape" w:code="1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141FD"/>
    <w:rsid w:val="000D6D08"/>
    <w:rsid w:val="00174DB0"/>
    <w:rsid w:val="001D4937"/>
    <w:rsid w:val="00356080"/>
    <w:rsid w:val="00417FB5"/>
    <w:rsid w:val="0044194A"/>
    <w:rsid w:val="00855F80"/>
    <w:rsid w:val="00B74F22"/>
    <w:rsid w:val="00D20F85"/>
    <w:rsid w:val="00DF5D40"/>
    <w:rsid w:val="00E141FD"/>
    <w:rsid w:val="00E53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1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141FD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141F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E141FD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E141F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141F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1FD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1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2010-10-24T16:16:00Z</dcterms:created>
  <dcterms:modified xsi:type="dcterms:W3CDTF">2010-10-25T18:30:00Z</dcterms:modified>
</cp:coreProperties>
</file>