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697" w:rsidRPr="00066769" w:rsidRDefault="005A2697">
      <w:pPr>
        <w:rPr>
          <w:b/>
          <w:sz w:val="24"/>
          <w:szCs w:val="24"/>
          <w:u w:val="single"/>
        </w:rPr>
      </w:pPr>
      <w:r w:rsidRPr="00066769">
        <w:rPr>
          <w:b/>
          <w:sz w:val="24"/>
          <w:szCs w:val="24"/>
          <w:u w:val="single"/>
        </w:rPr>
        <w:t>Teddy Roosevelt’s “Square Deal” Presidency (1901-1909)</w:t>
      </w:r>
    </w:p>
    <w:p w:rsidR="005A2697" w:rsidRDefault="005A2697" w:rsidP="00066769">
      <w:pPr>
        <w:rPr>
          <w:sz w:val="24"/>
          <w:szCs w:val="24"/>
        </w:rPr>
      </w:pPr>
      <w:r>
        <w:rPr>
          <w:sz w:val="24"/>
          <w:szCs w:val="24"/>
        </w:rPr>
        <w:t>*Roosevelt’s View of the Presidency:</w:t>
      </w:r>
      <w:r w:rsidR="007960FF">
        <w:rPr>
          <w:sz w:val="24"/>
          <w:szCs w:val="24"/>
        </w:rPr>
        <w:t xml:space="preserve"> p. 318</w:t>
      </w:r>
    </w:p>
    <w:p w:rsidR="005A2697" w:rsidRDefault="005A2697" w:rsidP="00066769">
      <w:pPr>
        <w:rPr>
          <w:sz w:val="24"/>
          <w:szCs w:val="24"/>
        </w:rPr>
      </w:pPr>
      <w:r>
        <w:rPr>
          <w:sz w:val="24"/>
          <w:szCs w:val="24"/>
        </w:rPr>
        <w:tab/>
        <w:t>-</w:t>
      </w:r>
    </w:p>
    <w:p w:rsidR="005A2697" w:rsidRDefault="005A2697" w:rsidP="00066769">
      <w:pPr>
        <w:rPr>
          <w:sz w:val="24"/>
          <w:szCs w:val="24"/>
        </w:rPr>
      </w:pPr>
    </w:p>
    <w:p w:rsidR="005A2697" w:rsidRDefault="005A2697" w:rsidP="00066769">
      <w:pPr>
        <w:rPr>
          <w:sz w:val="24"/>
          <w:szCs w:val="24"/>
        </w:rPr>
      </w:pPr>
      <w:r>
        <w:rPr>
          <w:sz w:val="24"/>
          <w:szCs w:val="24"/>
        </w:rPr>
        <w:tab/>
        <w:t>-</w:t>
      </w:r>
    </w:p>
    <w:p w:rsidR="005A2697" w:rsidRDefault="005A2697" w:rsidP="00066769">
      <w:pPr>
        <w:rPr>
          <w:sz w:val="24"/>
          <w:szCs w:val="24"/>
        </w:rPr>
      </w:pPr>
    </w:p>
    <w:p w:rsidR="005A2697" w:rsidRDefault="005A2697" w:rsidP="00066769">
      <w:pPr>
        <w:rPr>
          <w:sz w:val="24"/>
          <w:szCs w:val="24"/>
        </w:rPr>
      </w:pPr>
      <w:r>
        <w:rPr>
          <w:sz w:val="24"/>
          <w:szCs w:val="24"/>
        </w:rPr>
        <w:tab/>
        <w:t>-</w:t>
      </w:r>
    </w:p>
    <w:p w:rsidR="005A2697" w:rsidRDefault="005A2697" w:rsidP="00066769">
      <w:pPr>
        <w:rPr>
          <w:sz w:val="24"/>
          <w:szCs w:val="24"/>
        </w:rPr>
      </w:pPr>
    </w:p>
    <w:p w:rsidR="005A2697" w:rsidRDefault="005A2697" w:rsidP="00066769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Pr="006769FB">
        <w:rPr>
          <w:b/>
          <w:sz w:val="24"/>
          <w:szCs w:val="24"/>
          <w:u w:val="single"/>
        </w:rPr>
        <w:t>Square Deal</w:t>
      </w:r>
      <w:r>
        <w:rPr>
          <w:sz w:val="24"/>
          <w:szCs w:val="24"/>
        </w:rPr>
        <w:t>:</w:t>
      </w:r>
      <w:r w:rsidR="007960FF">
        <w:rPr>
          <w:sz w:val="24"/>
          <w:szCs w:val="24"/>
        </w:rPr>
        <w:t xml:space="preserve"> p. 319</w:t>
      </w:r>
    </w:p>
    <w:p w:rsidR="005A2697" w:rsidRDefault="005A2697" w:rsidP="00066769">
      <w:pPr>
        <w:rPr>
          <w:sz w:val="24"/>
          <w:szCs w:val="24"/>
        </w:rPr>
      </w:pPr>
    </w:p>
    <w:p w:rsidR="005A2697" w:rsidRDefault="005A2697" w:rsidP="00066769">
      <w:pPr>
        <w:rPr>
          <w:sz w:val="24"/>
          <w:szCs w:val="24"/>
        </w:rPr>
      </w:pPr>
    </w:p>
    <w:p w:rsidR="007960FF" w:rsidRDefault="007960FF" w:rsidP="00066769">
      <w:pPr>
        <w:rPr>
          <w:sz w:val="24"/>
          <w:szCs w:val="24"/>
        </w:rPr>
      </w:pPr>
    </w:p>
    <w:p w:rsidR="007960FF" w:rsidRDefault="007960FF" w:rsidP="00066769">
      <w:pPr>
        <w:rPr>
          <w:sz w:val="24"/>
          <w:szCs w:val="24"/>
        </w:rPr>
      </w:pPr>
    </w:p>
    <w:p w:rsidR="007960FF" w:rsidRDefault="007960FF" w:rsidP="00066769">
      <w:pPr>
        <w:rPr>
          <w:sz w:val="24"/>
          <w:szCs w:val="24"/>
        </w:rPr>
      </w:pPr>
    </w:p>
    <w:p w:rsidR="007960FF" w:rsidRDefault="007960FF" w:rsidP="00066769">
      <w:pPr>
        <w:rPr>
          <w:sz w:val="24"/>
          <w:szCs w:val="24"/>
        </w:rPr>
      </w:pPr>
    </w:p>
    <w:p w:rsidR="007960FF" w:rsidRDefault="007960FF" w:rsidP="00066769">
      <w:pPr>
        <w:rPr>
          <w:sz w:val="24"/>
          <w:szCs w:val="24"/>
        </w:rPr>
      </w:pPr>
    </w:p>
    <w:p w:rsidR="007960FF" w:rsidRDefault="007960FF" w:rsidP="00066769">
      <w:pPr>
        <w:rPr>
          <w:sz w:val="24"/>
          <w:szCs w:val="24"/>
        </w:rPr>
      </w:pPr>
    </w:p>
    <w:p w:rsidR="007960FF" w:rsidRDefault="007960FF" w:rsidP="00066769">
      <w:pPr>
        <w:rPr>
          <w:sz w:val="24"/>
          <w:szCs w:val="24"/>
        </w:rPr>
      </w:pPr>
    </w:p>
    <w:p w:rsidR="007960FF" w:rsidRDefault="007960FF" w:rsidP="00066769">
      <w:pPr>
        <w:rPr>
          <w:sz w:val="24"/>
          <w:szCs w:val="24"/>
        </w:rPr>
      </w:pPr>
      <w:bookmarkStart w:id="0" w:name="_GoBack"/>
      <w:bookmarkEnd w:id="0"/>
    </w:p>
    <w:p w:rsidR="007960FF" w:rsidRDefault="007960FF" w:rsidP="00066769">
      <w:pPr>
        <w:rPr>
          <w:sz w:val="24"/>
          <w:szCs w:val="24"/>
        </w:rPr>
      </w:pPr>
    </w:p>
    <w:p w:rsidR="007960FF" w:rsidRDefault="007960FF" w:rsidP="00066769">
      <w:pPr>
        <w:rPr>
          <w:sz w:val="24"/>
          <w:szCs w:val="24"/>
        </w:rPr>
      </w:pPr>
    </w:p>
    <w:p w:rsidR="007960FF" w:rsidRDefault="007960FF" w:rsidP="00066769">
      <w:pPr>
        <w:rPr>
          <w:sz w:val="24"/>
          <w:szCs w:val="24"/>
        </w:rPr>
      </w:pPr>
    </w:p>
    <w:p w:rsidR="007960FF" w:rsidRDefault="007960FF" w:rsidP="00066769">
      <w:pPr>
        <w:rPr>
          <w:sz w:val="24"/>
          <w:szCs w:val="24"/>
        </w:rPr>
      </w:pPr>
    </w:p>
    <w:p w:rsidR="007960FF" w:rsidRDefault="007960FF" w:rsidP="0006676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8"/>
        <w:gridCol w:w="4788"/>
      </w:tblGrid>
      <w:tr w:rsidR="005A2697" w:rsidRPr="00C86AB1" w:rsidTr="00C86AB1">
        <w:tc>
          <w:tcPr>
            <w:tcW w:w="4788" w:type="dxa"/>
          </w:tcPr>
          <w:p w:rsidR="005A2697" w:rsidRPr="00C86AB1" w:rsidRDefault="005A2697" w:rsidP="00C86AB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86AB1">
              <w:rPr>
                <w:b/>
                <w:sz w:val="24"/>
                <w:szCs w:val="24"/>
              </w:rPr>
              <w:lastRenderedPageBreak/>
              <w:t>Challenges during T.R.’s Presidency</w:t>
            </w:r>
          </w:p>
        </w:tc>
        <w:tc>
          <w:tcPr>
            <w:tcW w:w="4788" w:type="dxa"/>
          </w:tcPr>
          <w:p w:rsidR="005A2697" w:rsidRPr="00C86AB1" w:rsidRDefault="005A2697" w:rsidP="00C86AB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86AB1">
              <w:rPr>
                <w:b/>
                <w:sz w:val="24"/>
                <w:szCs w:val="24"/>
              </w:rPr>
              <w:t>Solutions to the Challenges during his term</w:t>
            </w:r>
          </w:p>
        </w:tc>
      </w:tr>
      <w:tr w:rsidR="005A2697" w:rsidRPr="00C86AB1" w:rsidTr="00C86AB1">
        <w:tc>
          <w:tcPr>
            <w:tcW w:w="4788" w:type="dxa"/>
          </w:tcPr>
          <w:p w:rsidR="005A2697" w:rsidRPr="00C86AB1" w:rsidRDefault="005A2697" w:rsidP="00C86AB1">
            <w:pPr>
              <w:spacing w:after="0" w:line="240" w:lineRule="auto"/>
              <w:rPr>
                <w:sz w:val="24"/>
                <w:szCs w:val="24"/>
              </w:rPr>
            </w:pPr>
            <w:r w:rsidRPr="00C86AB1">
              <w:rPr>
                <w:sz w:val="24"/>
                <w:szCs w:val="24"/>
              </w:rPr>
              <w:t>Regulation big business:</w:t>
            </w:r>
          </w:p>
          <w:p w:rsidR="005A2697" w:rsidRPr="00C86AB1" w:rsidRDefault="005A2697" w:rsidP="00C86AB1">
            <w:pPr>
              <w:spacing w:after="0" w:line="240" w:lineRule="auto"/>
              <w:rPr>
                <w:sz w:val="24"/>
                <w:szCs w:val="24"/>
              </w:rPr>
            </w:pPr>
          </w:p>
          <w:p w:rsidR="005A2697" w:rsidRPr="00C86AB1" w:rsidRDefault="005A2697" w:rsidP="00C86AB1">
            <w:pPr>
              <w:spacing w:after="0" w:line="240" w:lineRule="auto"/>
              <w:rPr>
                <w:sz w:val="24"/>
                <w:szCs w:val="24"/>
              </w:rPr>
            </w:pPr>
          </w:p>
          <w:p w:rsidR="005A2697" w:rsidRPr="00C86AB1" w:rsidRDefault="005A2697" w:rsidP="00C86AB1">
            <w:pPr>
              <w:spacing w:after="0" w:line="240" w:lineRule="auto"/>
              <w:rPr>
                <w:sz w:val="24"/>
                <w:szCs w:val="24"/>
              </w:rPr>
            </w:pPr>
          </w:p>
          <w:p w:rsidR="005A2697" w:rsidRPr="00C86AB1" w:rsidRDefault="005A2697" w:rsidP="00C86AB1">
            <w:pPr>
              <w:spacing w:after="0" w:line="240" w:lineRule="auto"/>
              <w:rPr>
                <w:sz w:val="24"/>
                <w:szCs w:val="24"/>
              </w:rPr>
            </w:pPr>
          </w:p>
          <w:p w:rsidR="005A2697" w:rsidRPr="00C86AB1" w:rsidRDefault="005A2697" w:rsidP="00C86AB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5A2697" w:rsidRPr="00C86AB1" w:rsidRDefault="005A2697" w:rsidP="00C86AB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A2697" w:rsidRPr="00C86AB1" w:rsidTr="00C86AB1">
        <w:tc>
          <w:tcPr>
            <w:tcW w:w="4788" w:type="dxa"/>
          </w:tcPr>
          <w:p w:rsidR="005A2697" w:rsidRPr="00C86AB1" w:rsidRDefault="005A2697" w:rsidP="00C86AB1">
            <w:pPr>
              <w:spacing w:after="0" w:line="240" w:lineRule="auto"/>
              <w:rPr>
                <w:sz w:val="24"/>
                <w:szCs w:val="24"/>
              </w:rPr>
            </w:pPr>
            <w:r w:rsidRPr="00C86AB1">
              <w:rPr>
                <w:sz w:val="24"/>
                <w:szCs w:val="24"/>
              </w:rPr>
              <w:t>1902 Coal Strike:</w:t>
            </w:r>
          </w:p>
          <w:p w:rsidR="005A2697" w:rsidRPr="00C86AB1" w:rsidRDefault="005A2697" w:rsidP="00C86AB1">
            <w:pPr>
              <w:spacing w:after="0" w:line="240" w:lineRule="auto"/>
              <w:rPr>
                <w:sz w:val="24"/>
                <w:szCs w:val="24"/>
              </w:rPr>
            </w:pPr>
          </w:p>
          <w:p w:rsidR="005A2697" w:rsidRPr="00C86AB1" w:rsidRDefault="005A2697" w:rsidP="00C86AB1">
            <w:pPr>
              <w:spacing w:after="0" w:line="240" w:lineRule="auto"/>
              <w:rPr>
                <w:sz w:val="24"/>
                <w:szCs w:val="24"/>
              </w:rPr>
            </w:pPr>
          </w:p>
          <w:p w:rsidR="005A2697" w:rsidRPr="00C86AB1" w:rsidRDefault="005A2697" w:rsidP="00C86AB1">
            <w:pPr>
              <w:spacing w:after="0" w:line="240" w:lineRule="auto"/>
              <w:rPr>
                <w:sz w:val="24"/>
                <w:szCs w:val="24"/>
              </w:rPr>
            </w:pPr>
          </w:p>
          <w:p w:rsidR="005A2697" w:rsidRPr="00C86AB1" w:rsidRDefault="005A2697" w:rsidP="00C86AB1">
            <w:pPr>
              <w:spacing w:after="0" w:line="240" w:lineRule="auto"/>
              <w:rPr>
                <w:sz w:val="24"/>
                <w:szCs w:val="24"/>
              </w:rPr>
            </w:pPr>
          </w:p>
          <w:p w:rsidR="005A2697" w:rsidRPr="00C86AB1" w:rsidRDefault="005A2697" w:rsidP="00C86AB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5A2697" w:rsidRPr="00C86AB1" w:rsidRDefault="005A2697" w:rsidP="00C86AB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A2697" w:rsidRPr="00C86AB1" w:rsidTr="00C86AB1">
        <w:tc>
          <w:tcPr>
            <w:tcW w:w="4788" w:type="dxa"/>
          </w:tcPr>
          <w:p w:rsidR="005A2697" w:rsidRPr="00C86AB1" w:rsidRDefault="005A2697" w:rsidP="00C86AB1">
            <w:pPr>
              <w:spacing w:after="0" w:line="240" w:lineRule="auto"/>
              <w:rPr>
                <w:sz w:val="24"/>
                <w:szCs w:val="24"/>
              </w:rPr>
            </w:pPr>
            <w:r w:rsidRPr="00C86AB1">
              <w:rPr>
                <w:sz w:val="24"/>
                <w:szCs w:val="24"/>
              </w:rPr>
              <w:t>Railroad Regulations:</w:t>
            </w:r>
          </w:p>
          <w:p w:rsidR="005A2697" w:rsidRPr="00C86AB1" w:rsidRDefault="005A2697" w:rsidP="00C86AB1">
            <w:pPr>
              <w:spacing w:after="0" w:line="240" w:lineRule="auto"/>
              <w:rPr>
                <w:sz w:val="24"/>
                <w:szCs w:val="24"/>
              </w:rPr>
            </w:pPr>
          </w:p>
          <w:p w:rsidR="005A2697" w:rsidRPr="00C86AB1" w:rsidRDefault="005A2697" w:rsidP="00C86AB1">
            <w:pPr>
              <w:spacing w:after="0" w:line="240" w:lineRule="auto"/>
              <w:rPr>
                <w:sz w:val="24"/>
                <w:szCs w:val="24"/>
              </w:rPr>
            </w:pPr>
          </w:p>
          <w:p w:rsidR="005A2697" w:rsidRPr="00C86AB1" w:rsidRDefault="005A2697" w:rsidP="00C86AB1">
            <w:pPr>
              <w:spacing w:after="0" w:line="240" w:lineRule="auto"/>
              <w:rPr>
                <w:sz w:val="24"/>
                <w:szCs w:val="24"/>
              </w:rPr>
            </w:pPr>
          </w:p>
          <w:p w:rsidR="005A2697" w:rsidRPr="00C86AB1" w:rsidRDefault="005A2697" w:rsidP="00C86AB1">
            <w:pPr>
              <w:spacing w:after="0" w:line="240" w:lineRule="auto"/>
              <w:rPr>
                <w:sz w:val="24"/>
                <w:szCs w:val="24"/>
              </w:rPr>
            </w:pPr>
          </w:p>
          <w:p w:rsidR="005A2697" w:rsidRPr="00C86AB1" w:rsidRDefault="005A2697" w:rsidP="00C86AB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5A2697" w:rsidRPr="00C86AB1" w:rsidRDefault="005A2697" w:rsidP="00C86AB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A2697" w:rsidRPr="00C86AB1" w:rsidTr="00C86AB1">
        <w:tc>
          <w:tcPr>
            <w:tcW w:w="4788" w:type="dxa"/>
          </w:tcPr>
          <w:p w:rsidR="005A2697" w:rsidRPr="00C86AB1" w:rsidRDefault="005A2697" w:rsidP="00C86AB1">
            <w:pPr>
              <w:spacing w:after="0" w:line="240" w:lineRule="auto"/>
              <w:rPr>
                <w:sz w:val="24"/>
                <w:szCs w:val="24"/>
              </w:rPr>
            </w:pPr>
            <w:r w:rsidRPr="00C86AB1">
              <w:rPr>
                <w:sz w:val="24"/>
                <w:szCs w:val="24"/>
              </w:rPr>
              <w:t>Regulating the Meatpacking Industry:</w:t>
            </w:r>
          </w:p>
          <w:p w:rsidR="005A2697" w:rsidRPr="00C86AB1" w:rsidRDefault="005A2697" w:rsidP="00C86AB1">
            <w:pPr>
              <w:spacing w:after="0" w:line="240" w:lineRule="auto"/>
              <w:rPr>
                <w:sz w:val="24"/>
                <w:szCs w:val="24"/>
              </w:rPr>
            </w:pPr>
          </w:p>
          <w:p w:rsidR="005A2697" w:rsidRPr="00C86AB1" w:rsidRDefault="005A2697" w:rsidP="00C86AB1">
            <w:pPr>
              <w:spacing w:after="0" w:line="240" w:lineRule="auto"/>
              <w:rPr>
                <w:sz w:val="24"/>
                <w:szCs w:val="24"/>
              </w:rPr>
            </w:pPr>
          </w:p>
          <w:p w:rsidR="005A2697" w:rsidRPr="00C86AB1" w:rsidRDefault="005A2697" w:rsidP="00C86AB1">
            <w:pPr>
              <w:spacing w:after="0" w:line="240" w:lineRule="auto"/>
              <w:rPr>
                <w:sz w:val="24"/>
                <w:szCs w:val="24"/>
              </w:rPr>
            </w:pPr>
          </w:p>
          <w:p w:rsidR="005A2697" w:rsidRPr="00C86AB1" w:rsidRDefault="005A2697" w:rsidP="00C86AB1">
            <w:pPr>
              <w:spacing w:after="0" w:line="240" w:lineRule="auto"/>
              <w:rPr>
                <w:sz w:val="24"/>
                <w:szCs w:val="24"/>
              </w:rPr>
            </w:pPr>
          </w:p>
          <w:p w:rsidR="005A2697" w:rsidRPr="00C86AB1" w:rsidRDefault="005A2697" w:rsidP="00C86AB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5A2697" w:rsidRPr="00C86AB1" w:rsidRDefault="005A2697" w:rsidP="00C86AB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A2697" w:rsidRPr="00C86AB1" w:rsidTr="00C86AB1">
        <w:tc>
          <w:tcPr>
            <w:tcW w:w="4788" w:type="dxa"/>
          </w:tcPr>
          <w:p w:rsidR="005A2697" w:rsidRPr="00C86AB1" w:rsidRDefault="005A2697" w:rsidP="00C86AB1">
            <w:pPr>
              <w:spacing w:after="0" w:line="240" w:lineRule="auto"/>
              <w:rPr>
                <w:sz w:val="24"/>
                <w:szCs w:val="24"/>
              </w:rPr>
            </w:pPr>
            <w:r w:rsidRPr="00C86AB1">
              <w:rPr>
                <w:sz w:val="24"/>
                <w:szCs w:val="24"/>
              </w:rPr>
              <w:t>Regulating food and drugs:</w:t>
            </w:r>
          </w:p>
          <w:p w:rsidR="005A2697" w:rsidRPr="00C86AB1" w:rsidRDefault="005A2697" w:rsidP="00C86AB1">
            <w:pPr>
              <w:spacing w:after="0" w:line="240" w:lineRule="auto"/>
              <w:rPr>
                <w:sz w:val="24"/>
                <w:szCs w:val="24"/>
              </w:rPr>
            </w:pPr>
          </w:p>
          <w:p w:rsidR="005A2697" w:rsidRPr="00C86AB1" w:rsidRDefault="005A2697" w:rsidP="00C86AB1">
            <w:pPr>
              <w:spacing w:after="0" w:line="240" w:lineRule="auto"/>
              <w:rPr>
                <w:sz w:val="24"/>
                <w:szCs w:val="24"/>
              </w:rPr>
            </w:pPr>
          </w:p>
          <w:p w:rsidR="005A2697" w:rsidRPr="00C86AB1" w:rsidRDefault="005A2697" w:rsidP="00C86AB1">
            <w:pPr>
              <w:spacing w:after="0" w:line="240" w:lineRule="auto"/>
              <w:rPr>
                <w:sz w:val="24"/>
                <w:szCs w:val="24"/>
              </w:rPr>
            </w:pPr>
          </w:p>
          <w:p w:rsidR="005A2697" w:rsidRPr="00C86AB1" w:rsidRDefault="005A2697" w:rsidP="00C86AB1">
            <w:pPr>
              <w:spacing w:after="0" w:line="240" w:lineRule="auto"/>
              <w:rPr>
                <w:sz w:val="24"/>
                <w:szCs w:val="24"/>
              </w:rPr>
            </w:pPr>
          </w:p>
          <w:p w:rsidR="005A2697" w:rsidRPr="00C86AB1" w:rsidRDefault="005A2697" w:rsidP="00C86AB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5A2697" w:rsidRPr="00C86AB1" w:rsidRDefault="005A2697" w:rsidP="00C86AB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A2697" w:rsidRPr="00C86AB1" w:rsidTr="00C86AB1">
        <w:tc>
          <w:tcPr>
            <w:tcW w:w="4788" w:type="dxa"/>
          </w:tcPr>
          <w:p w:rsidR="005A2697" w:rsidRPr="00C86AB1" w:rsidRDefault="005A2697" w:rsidP="00C86AB1">
            <w:pPr>
              <w:spacing w:after="0" w:line="240" w:lineRule="auto"/>
              <w:rPr>
                <w:sz w:val="24"/>
                <w:szCs w:val="24"/>
              </w:rPr>
            </w:pPr>
            <w:r w:rsidRPr="00C86AB1">
              <w:rPr>
                <w:sz w:val="24"/>
                <w:szCs w:val="24"/>
              </w:rPr>
              <w:t>Conservation and Natural Resources:</w:t>
            </w:r>
          </w:p>
          <w:p w:rsidR="005A2697" w:rsidRPr="00C86AB1" w:rsidRDefault="005A2697" w:rsidP="00C86AB1">
            <w:pPr>
              <w:spacing w:after="0" w:line="240" w:lineRule="auto"/>
              <w:rPr>
                <w:sz w:val="24"/>
                <w:szCs w:val="24"/>
              </w:rPr>
            </w:pPr>
          </w:p>
          <w:p w:rsidR="005A2697" w:rsidRPr="00C86AB1" w:rsidRDefault="005A2697" w:rsidP="00C86AB1">
            <w:pPr>
              <w:spacing w:after="0" w:line="240" w:lineRule="auto"/>
              <w:rPr>
                <w:sz w:val="24"/>
                <w:szCs w:val="24"/>
              </w:rPr>
            </w:pPr>
          </w:p>
          <w:p w:rsidR="005A2697" w:rsidRPr="00C86AB1" w:rsidRDefault="005A2697" w:rsidP="00C86AB1">
            <w:pPr>
              <w:spacing w:after="0" w:line="240" w:lineRule="auto"/>
              <w:rPr>
                <w:sz w:val="24"/>
                <w:szCs w:val="24"/>
              </w:rPr>
            </w:pPr>
          </w:p>
          <w:p w:rsidR="005A2697" w:rsidRPr="00C86AB1" w:rsidRDefault="005A2697" w:rsidP="00C86AB1">
            <w:pPr>
              <w:spacing w:after="0" w:line="240" w:lineRule="auto"/>
              <w:rPr>
                <w:sz w:val="24"/>
                <w:szCs w:val="24"/>
              </w:rPr>
            </w:pPr>
          </w:p>
          <w:p w:rsidR="005A2697" w:rsidRPr="00C86AB1" w:rsidRDefault="005A2697" w:rsidP="00C86AB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5A2697" w:rsidRPr="00C86AB1" w:rsidRDefault="005A2697" w:rsidP="00C86AB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A2697" w:rsidRPr="00C86AB1" w:rsidTr="00C86AB1">
        <w:trPr>
          <w:trHeight w:val="1691"/>
        </w:trPr>
        <w:tc>
          <w:tcPr>
            <w:tcW w:w="4788" w:type="dxa"/>
          </w:tcPr>
          <w:p w:rsidR="005A2697" w:rsidRPr="00C86AB1" w:rsidRDefault="005A2697" w:rsidP="00C86AB1">
            <w:pPr>
              <w:spacing w:after="0" w:line="240" w:lineRule="auto"/>
              <w:rPr>
                <w:sz w:val="24"/>
                <w:szCs w:val="24"/>
              </w:rPr>
            </w:pPr>
            <w:r w:rsidRPr="00C86AB1">
              <w:rPr>
                <w:sz w:val="24"/>
                <w:szCs w:val="24"/>
              </w:rPr>
              <w:t>Civil Rights:</w:t>
            </w:r>
          </w:p>
          <w:p w:rsidR="005A2697" w:rsidRPr="00C86AB1" w:rsidRDefault="005A2697" w:rsidP="00C86AB1">
            <w:pPr>
              <w:spacing w:after="0" w:line="240" w:lineRule="auto"/>
              <w:rPr>
                <w:sz w:val="24"/>
                <w:szCs w:val="24"/>
              </w:rPr>
            </w:pPr>
          </w:p>
          <w:p w:rsidR="005A2697" w:rsidRPr="00C86AB1" w:rsidRDefault="005A2697" w:rsidP="00C86AB1">
            <w:pPr>
              <w:spacing w:after="0" w:line="240" w:lineRule="auto"/>
              <w:rPr>
                <w:sz w:val="24"/>
                <w:szCs w:val="24"/>
              </w:rPr>
            </w:pPr>
          </w:p>
          <w:p w:rsidR="005A2697" w:rsidRPr="00C86AB1" w:rsidRDefault="005A2697" w:rsidP="00C86AB1">
            <w:pPr>
              <w:spacing w:after="0" w:line="240" w:lineRule="auto"/>
              <w:rPr>
                <w:sz w:val="24"/>
                <w:szCs w:val="24"/>
              </w:rPr>
            </w:pPr>
          </w:p>
          <w:p w:rsidR="005A2697" w:rsidRPr="00C86AB1" w:rsidRDefault="005A2697" w:rsidP="00C86AB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5A2697" w:rsidRPr="00C86AB1" w:rsidRDefault="005A2697" w:rsidP="00C86AB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A2697" w:rsidRPr="00066769" w:rsidRDefault="005A2697" w:rsidP="00066769">
      <w:pPr>
        <w:rPr>
          <w:sz w:val="24"/>
          <w:szCs w:val="24"/>
        </w:rPr>
      </w:pPr>
    </w:p>
    <w:sectPr w:rsidR="005A2697" w:rsidRPr="00066769" w:rsidSect="00AA0B4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D47" w:rsidRDefault="005C7D47" w:rsidP="00066769">
      <w:pPr>
        <w:spacing w:after="0" w:line="240" w:lineRule="auto"/>
      </w:pPr>
      <w:r>
        <w:separator/>
      </w:r>
    </w:p>
  </w:endnote>
  <w:endnote w:type="continuationSeparator" w:id="0">
    <w:p w:rsidR="005C7D47" w:rsidRDefault="005C7D47" w:rsidP="00066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D47" w:rsidRDefault="005C7D47" w:rsidP="00066769">
      <w:pPr>
        <w:spacing w:after="0" w:line="240" w:lineRule="auto"/>
      </w:pPr>
      <w:r>
        <w:separator/>
      </w:r>
    </w:p>
  </w:footnote>
  <w:footnote w:type="continuationSeparator" w:id="0">
    <w:p w:rsidR="005C7D47" w:rsidRDefault="005C7D47" w:rsidP="00066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697" w:rsidRDefault="005A2697">
    <w:pPr>
      <w:pStyle w:val="Header"/>
    </w:pPr>
    <w:r>
      <w:tab/>
      <w:t xml:space="preserve">                                                                                                                Date:</w:t>
    </w:r>
  </w:p>
  <w:p w:rsidR="005A2697" w:rsidRDefault="005A26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32CDD"/>
    <w:multiLevelType w:val="hybridMultilevel"/>
    <w:tmpl w:val="B5F2A680"/>
    <w:lvl w:ilvl="0" w:tplc="A19EBE08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CB41B4"/>
    <w:multiLevelType w:val="hybridMultilevel"/>
    <w:tmpl w:val="4DAA03FE"/>
    <w:lvl w:ilvl="0" w:tplc="E158AAFE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8B4EB9"/>
    <w:multiLevelType w:val="hybridMultilevel"/>
    <w:tmpl w:val="AB6490CA"/>
    <w:lvl w:ilvl="0" w:tplc="6ECAC1FE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769"/>
    <w:rsid w:val="00066769"/>
    <w:rsid w:val="00566A26"/>
    <w:rsid w:val="005A2697"/>
    <w:rsid w:val="005C7D47"/>
    <w:rsid w:val="006769FB"/>
    <w:rsid w:val="00795E24"/>
    <w:rsid w:val="007960FF"/>
    <w:rsid w:val="00947909"/>
    <w:rsid w:val="00AA0B44"/>
    <w:rsid w:val="00C8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B4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66769"/>
    <w:pPr>
      <w:ind w:left="720"/>
      <w:contextualSpacing/>
    </w:pPr>
  </w:style>
  <w:style w:type="table" w:styleId="TableGrid">
    <w:name w:val="Table Grid"/>
    <w:basedOn w:val="TableNormal"/>
    <w:uiPriority w:val="99"/>
    <w:rsid w:val="0006676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66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6676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66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6676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66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67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B4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66769"/>
    <w:pPr>
      <w:ind w:left="720"/>
      <w:contextualSpacing/>
    </w:pPr>
  </w:style>
  <w:style w:type="table" w:styleId="TableGrid">
    <w:name w:val="Table Grid"/>
    <w:basedOn w:val="TableNormal"/>
    <w:uiPriority w:val="99"/>
    <w:rsid w:val="0006676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66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6676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66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6676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66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67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Diego Unified School District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Janiak Heather</cp:lastModifiedBy>
  <cp:revision>2</cp:revision>
  <dcterms:created xsi:type="dcterms:W3CDTF">2012-10-30T14:15:00Z</dcterms:created>
  <dcterms:modified xsi:type="dcterms:W3CDTF">2012-10-30T14:15:00Z</dcterms:modified>
</cp:coreProperties>
</file>