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D5B" w:rsidRPr="001167A0" w:rsidRDefault="005A1D5B" w:rsidP="00C0290A">
      <w:pPr>
        <w:spacing w:after="0" w:line="480" w:lineRule="auto"/>
        <w:jc w:val="center"/>
        <w:rPr>
          <w:color w:val="999999"/>
        </w:rPr>
      </w:pPr>
      <w:r w:rsidRPr="001167A0">
        <w:rPr>
          <w:color w:val="999999"/>
        </w:rPr>
        <w:t>_____________________________________</w:t>
      </w:r>
    </w:p>
    <w:p w:rsidR="005A1D5B" w:rsidRPr="001167A0" w:rsidRDefault="005A1D5B" w:rsidP="00C0290A">
      <w:pPr>
        <w:spacing w:after="0" w:line="480" w:lineRule="auto"/>
        <w:jc w:val="center"/>
        <w:rPr>
          <w:color w:val="BFBFBF"/>
        </w:rPr>
      </w:pPr>
    </w:p>
    <w:p w:rsidR="005A1D5B" w:rsidRPr="001167A0" w:rsidRDefault="005A1D5B" w:rsidP="00C0290A">
      <w:pPr>
        <w:spacing w:after="0" w:line="480" w:lineRule="auto"/>
        <w:rPr>
          <w:color w:val="999999"/>
        </w:rPr>
      </w:pPr>
      <w:r w:rsidRPr="001167A0">
        <w:tab/>
        <w:t xml:space="preserve">In the world today, </w:t>
      </w:r>
      <w:r w:rsidRPr="001167A0">
        <w:rPr>
          <w:color w:val="999999"/>
        </w:rPr>
        <w:t>____________________________________________________________________</w:t>
      </w:r>
    </w:p>
    <w:p w:rsidR="005A1D5B" w:rsidRPr="001167A0" w:rsidRDefault="005A1D5B" w:rsidP="00C0290A">
      <w:pPr>
        <w:spacing w:after="0" w:line="480" w:lineRule="auto"/>
        <w:rPr>
          <w:color w:val="999999"/>
        </w:rPr>
      </w:pPr>
      <w:r w:rsidRPr="001167A0">
        <w:rPr>
          <w:color w:val="999999"/>
        </w:rPr>
        <w:t>___________________________.</w:t>
      </w:r>
      <w:r w:rsidRPr="001167A0">
        <w:rPr>
          <w:color w:val="BFBFBF"/>
        </w:rPr>
        <w:t xml:space="preserve">  </w:t>
      </w:r>
      <w:r w:rsidRPr="001167A0">
        <w:t xml:space="preserve">According to authors Steven Levitt and Stephen </w:t>
      </w:r>
      <w:proofErr w:type="spellStart"/>
      <w:r w:rsidRPr="001167A0">
        <w:t>Dubner</w:t>
      </w:r>
      <w:proofErr w:type="spellEnd"/>
      <w:r w:rsidRPr="001167A0">
        <w:t xml:space="preserve"> in their article “What Should You Worry About?” and columnist Erica </w:t>
      </w:r>
      <w:proofErr w:type="spellStart"/>
      <w:r w:rsidRPr="001167A0">
        <w:t>Zucco</w:t>
      </w:r>
      <w:proofErr w:type="spellEnd"/>
      <w:r w:rsidRPr="001167A0">
        <w:t xml:space="preserve"> in “Quit Living in Swine Fear,” </w:t>
      </w:r>
      <w:r w:rsidRPr="001167A0">
        <w:rPr>
          <w:color w:val="999999"/>
        </w:rPr>
        <w:t>________________</w:t>
      </w:r>
    </w:p>
    <w:p w:rsidR="005A1D5B" w:rsidRPr="001167A0" w:rsidRDefault="005A1D5B" w:rsidP="00C0290A">
      <w:pPr>
        <w:spacing w:after="0" w:line="480" w:lineRule="auto"/>
        <w:rPr>
          <w:color w:val="999999"/>
        </w:rPr>
      </w:pPr>
      <w:r w:rsidRPr="001167A0">
        <w:rPr>
          <w:color w:val="999999"/>
        </w:rPr>
        <w:t>__________________________________________________________________________________________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1167A0">
        <w:rPr>
          <w:color w:val="999999"/>
        </w:rPr>
        <w:t>_____ ________________________.</w:t>
      </w:r>
      <w:r w:rsidRPr="001167A0">
        <w:rPr>
          <w:color w:val="D9D9D9"/>
        </w:rPr>
        <w:t xml:space="preserve">  </w:t>
      </w:r>
      <w:r w:rsidRPr="001167A0">
        <w:t xml:space="preserve"> In both articles, a clear case is made that Americans live in a “Culture of Fear.” The authors’ </w:t>
      </w:r>
      <w:proofErr w:type="gramStart"/>
      <w:r w:rsidRPr="001167A0">
        <w:t>use  of</w:t>
      </w:r>
      <w:proofErr w:type="gramEnd"/>
      <w:r w:rsidRPr="001167A0">
        <w:t xml:space="preserve"> </w:t>
      </w:r>
      <w:r w:rsidRPr="0050195D">
        <w:rPr>
          <w:color w:val="808080" w:themeColor="background1" w:themeShade="80"/>
        </w:rPr>
        <w:t xml:space="preserve">________________ (choose 2: pathos/logos/ethos) </w:t>
      </w:r>
      <w:r w:rsidRPr="001167A0">
        <w:t>is effective because</w:t>
      </w:r>
      <w:r w:rsidRPr="001167A0">
        <w:rPr>
          <w:color w:val="999999"/>
        </w:rPr>
        <w:t xml:space="preserve"> </w:t>
      </w:r>
      <w:r w:rsidRPr="0050195D">
        <w:rPr>
          <w:color w:val="808080" w:themeColor="background1" w:themeShade="80"/>
        </w:rPr>
        <w:t>_________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50195D">
        <w:rPr>
          <w:color w:val="808080" w:themeColor="background1" w:themeShade="80"/>
        </w:rPr>
        <w:t>__________________________________________________________________________________________.</w:t>
      </w:r>
    </w:p>
    <w:p w:rsidR="005A1D5B" w:rsidRPr="001167A0" w:rsidRDefault="005A1D5B" w:rsidP="008F38CE">
      <w:pPr>
        <w:spacing w:after="0" w:line="480" w:lineRule="auto"/>
        <w:rPr>
          <w:color w:val="999999"/>
        </w:rPr>
      </w:pPr>
      <w:r w:rsidRPr="0050195D">
        <w:rPr>
          <w:color w:val="808080" w:themeColor="background1" w:themeShade="80"/>
        </w:rPr>
        <w:t>__________________________________________________________________________________________.</w:t>
      </w:r>
    </w:p>
    <w:p w:rsidR="005A1D5B" w:rsidRPr="001167A0" w:rsidRDefault="005A1D5B" w:rsidP="00C0290A">
      <w:pPr>
        <w:spacing w:after="0" w:line="480" w:lineRule="auto"/>
        <w:rPr>
          <w:color w:val="D9D9D9"/>
        </w:rPr>
      </w:pPr>
    </w:p>
    <w:p w:rsidR="005A1D5B" w:rsidRPr="001167A0" w:rsidRDefault="005A1D5B" w:rsidP="00C0290A">
      <w:pPr>
        <w:spacing w:after="0" w:line="480" w:lineRule="auto"/>
        <w:rPr>
          <w:color w:val="BFBFBF"/>
        </w:rPr>
      </w:pPr>
      <w:r w:rsidRPr="001167A0">
        <w:rPr>
          <w:color w:val="D9D9D9"/>
        </w:rPr>
        <w:tab/>
      </w:r>
      <w:r w:rsidRPr="0050195D">
        <w:rPr>
          <w:color w:val="808080" w:themeColor="background1" w:themeShade="80"/>
        </w:rPr>
        <w:t>_____________________</w:t>
      </w:r>
      <w:proofErr w:type="gramStart"/>
      <w:r w:rsidRPr="0050195D">
        <w:rPr>
          <w:color w:val="808080" w:themeColor="background1" w:themeShade="80"/>
        </w:rPr>
        <w:t>_(</w:t>
      </w:r>
      <w:proofErr w:type="gramEnd"/>
      <w:r w:rsidRPr="0050195D">
        <w:rPr>
          <w:color w:val="808080" w:themeColor="background1" w:themeShade="80"/>
        </w:rPr>
        <w:t xml:space="preserve">author name) </w:t>
      </w:r>
      <w:r w:rsidRPr="001167A0">
        <w:t xml:space="preserve">relies on the rhetorical appeal </w:t>
      </w:r>
      <w:r w:rsidRPr="001167A0">
        <w:rPr>
          <w:color w:val="999999"/>
        </w:rPr>
        <w:t>_______________________ (pathos/logos/ethos) ____________________(to explain/to discuss/to prove/to describe) ________________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1167A0">
        <w:rPr>
          <w:color w:val="BFBFBF"/>
        </w:rPr>
        <w:t xml:space="preserve">__________________________________________________.  </w:t>
      </w:r>
      <w:r w:rsidRPr="001167A0">
        <w:t>For example, the author(s</w:t>
      </w:r>
      <w:r w:rsidR="0050195D">
        <w:t>)</w:t>
      </w:r>
      <w:r w:rsidRPr="001167A0">
        <w:rPr>
          <w:color w:val="BFBFBF" w:themeColor="background1" w:themeShade="BF"/>
        </w:rPr>
        <w:t xml:space="preserve"> </w:t>
      </w:r>
      <w:r w:rsidRPr="0050195D">
        <w:rPr>
          <w:color w:val="808080" w:themeColor="background1" w:themeShade="80"/>
        </w:rPr>
        <w:t xml:space="preserve">(states/claims/ quips) “_____________________________________________________________,”(____________) </w:t>
      </w:r>
      <w:r w:rsidRPr="001167A0">
        <w:t xml:space="preserve">which is an example of </w:t>
      </w:r>
      <w:r w:rsidRPr="0050195D">
        <w:rPr>
          <w:color w:val="808080" w:themeColor="background1" w:themeShade="80"/>
        </w:rPr>
        <w:t xml:space="preserve">(pathos/logos/ethos) that  (illustrates/ proves/ supports)  _______________________________   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50195D">
        <w:rPr>
          <w:color w:val="808080" w:themeColor="background1" w:themeShade="80"/>
        </w:rPr>
        <w:t xml:space="preserve">___________________________________.  </w:t>
      </w:r>
      <w:r w:rsidRPr="001167A0">
        <w:t>It is particularly effective because</w:t>
      </w:r>
      <w:r w:rsidRPr="001167A0">
        <w:rPr>
          <w:color w:val="BFBFBF"/>
        </w:rPr>
        <w:t xml:space="preserve"> </w:t>
      </w:r>
      <w:r w:rsidRPr="0050195D">
        <w:rPr>
          <w:color w:val="808080" w:themeColor="background1" w:themeShade="80"/>
        </w:rPr>
        <w:t xml:space="preserve">__________________________   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50195D">
        <w:rPr>
          <w:color w:val="808080" w:themeColor="background1" w:themeShade="80"/>
        </w:rPr>
        <w:t>____________________.</w:t>
      </w:r>
      <w:r w:rsidRPr="001167A0">
        <w:rPr>
          <w:color w:val="BFBFBF"/>
        </w:rPr>
        <w:t xml:space="preserve">  </w:t>
      </w:r>
      <w:r w:rsidRPr="001167A0">
        <w:t>In addition, the author(s)</w:t>
      </w:r>
      <w:r w:rsidRPr="001167A0">
        <w:rPr>
          <w:color w:val="D9D9D9"/>
        </w:rPr>
        <w:t xml:space="preserve"> </w:t>
      </w:r>
      <w:r w:rsidRPr="0050195D">
        <w:rPr>
          <w:color w:val="808080" w:themeColor="background1" w:themeShade="80"/>
        </w:rPr>
        <w:t xml:space="preserve">(states/claims/quips),   “____________________________ </w:t>
      </w:r>
    </w:p>
    <w:p w:rsidR="005A1D5B" w:rsidRPr="001167A0" w:rsidRDefault="005A1D5B" w:rsidP="00C0290A">
      <w:pPr>
        <w:spacing w:after="0" w:line="480" w:lineRule="auto"/>
        <w:rPr>
          <w:color w:val="BFBFBF"/>
        </w:rPr>
      </w:pPr>
      <w:proofErr w:type="gramStart"/>
      <w:r w:rsidRPr="0050195D">
        <w:rPr>
          <w:color w:val="808080" w:themeColor="background1" w:themeShade="80"/>
        </w:rPr>
        <w:t xml:space="preserve">____________________________________” (____________) </w:t>
      </w:r>
      <w:r w:rsidRPr="001167A0">
        <w:t xml:space="preserve">which is another example of </w:t>
      </w:r>
      <w:r w:rsidRPr="0050195D">
        <w:rPr>
          <w:color w:val="808080" w:themeColor="background1" w:themeShade="80"/>
        </w:rPr>
        <w:t xml:space="preserve">(pathos/logos/ ethos) </w:t>
      </w:r>
      <w:r w:rsidRPr="0050195D">
        <w:t xml:space="preserve">that </w:t>
      </w:r>
      <w:r w:rsidRPr="0050195D">
        <w:rPr>
          <w:color w:val="808080" w:themeColor="background1" w:themeShade="80"/>
        </w:rPr>
        <w:t>(demonstrates/proves) ________________________________.</w:t>
      </w:r>
      <w:proofErr w:type="gramEnd"/>
      <w:r w:rsidRPr="0050195D">
        <w:rPr>
          <w:color w:val="808080" w:themeColor="background1" w:themeShade="80"/>
        </w:rPr>
        <w:t xml:space="preserve">  </w:t>
      </w:r>
      <w:r w:rsidRPr="001167A0">
        <w:t xml:space="preserve">Overall, these </w:t>
      </w:r>
      <w:proofErr w:type="gramStart"/>
      <w:r w:rsidRPr="001167A0">
        <w:t>rhetorical  appeal</w:t>
      </w:r>
      <w:proofErr w:type="gramEnd"/>
      <w:r w:rsidRPr="001167A0">
        <w:t xml:space="preserve"> are convincing because </w:t>
      </w:r>
      <w:r w:rsidRPr="001167A0">
        <w:rPr>
          <w:color w:val="BFBFBF"/>
        </w:rPr>
        <w:t>_____________________________________________________________________.</w:t>
      </w:r>
    </w:p>
    <w:p w:rsidR="005A1D5B" w:rsidRPr="001167A0" w:rsidRDefault="005A1D5B" w:rsidP="00C0290A">
      <w:pPr>
        <w:spacing w:after="0" w:line="480" w:lineRule="auto"/>
        <w:rPr>
          <w:color w:val="BFBFBF"/>
        </w:rPr>
      </w:pPr>
    </w:p>
    <w:p w:rsidR="005A1D5B" w:rsidRPr="001167A0" w:rsidRDefault="005A1D5B" w:rsidP="00C0290A">
      <w:pPr>
        <w:spacing w:after="0" w:line="480" w:lineRule="auto"/>
        <w:rPr>
          <w:color w:val="BFBFBF"/>
        </w:rPr>
      </w:pPr>
    </w:p>
    <w:p w:rsidR="0050195D" w:rsidRDefault="005A1D5B" w:rsidP="00C0290A">
      <w:pPr>
        <w:spacing w:after="0" w:line="480" w:lineRule="auto"/>
        <w:rPr>
          <w:color w:val="BFBFBF"/>
        </w:rPr>
      </w:pPr>
      <w:r w:rsidRPr="001167A0">
        <w:rPr>
          <w:color w:val="BFBFBF"/>
        </w:rPr>
        <w:tab/>
      </w:r>
    </w:p>
    <w:p w:rsidR="0050195D" w:rsidRDefault="0050195D">
      <w:pPr>
        <w:spacing w:after="0" w:line="240" w:lineRule="auto"/>
        <w:rPr>
          <w:color w:val="BFBFBF"/>
        </w:rPr>
      </w:pPr>
      <w:r>
        <w:rPr>
          <w:color w:val="BFBFBF"/>
        </w:rPr>
        <w:br w:type="page"/>
      </w:r>
    </w:p>
    <w:p w:rsidR="005A1D5B" w:rsidRPr="001167A0" w:rsidRDefault="005A1D5B" w:rsidP="0050195D">
      <w:pPr>
        <w:spacing w:after="0" w:line="480" w:lineRule="auto"/>
        <w:ind w:firstLine="720"/>
        <w:rPr>
          <w:color w:val="BFBFBF"/>
        </w:rPr>
      </w:pPr>
      <w:r w:rsidRPr="001167A0">
        <w:lastRenderedPageBreak/>
        <w:t>Furthermore</w:t>
      </w:r>
      <w:proofErr w:type="gramStart"/>
      <w:r w:rsidRPr="001167A0">
        <w:t xml:space="preserve">, </w:t>
      </w:r>
      <w:r w:rsidRPr="001167A0">
        <w:rPr>
          <w:color w:val="BFBFBF"/>
        </w:rPr>
        <w:t xml:space="preserve"> </w:t>
      </w:r>
      <w:r w:rsidRPr="001167A0">
        <w:t>the</w:t>
      </w:r>
      <w:proofErr w:type="gramEnd"/>
      <w:r w:rsidRPr="001167A0">
        <w:t xml:space="preserve"> author(s) effectively employ(s) </w:t>
      </w:r>
      <w:r w:rsidRPr="0050195D">
        <w:rPr>
          <w:color w:val="808080" w:themeColor="background1" w:themeShade="80"/>
        </w:rPr>
        <w:t xml:space="preserve">(pathos/logos/ethos – choose a different appeal) to convey ______________________________________________________________.  </w:t>
      </w:r>
      <w:r w:rsidRPr="001167A0">
        <w:t xml:space="preserve">An example of this is </w:t>
      </w:r>
      <w:r w:rsidRPr="0050195D">
        <w:rPr>
          <w:color w:val="808080" w:themeColor="background1" w:themeShade="80"/>
        </w:rPr>
        <w:t xml:space="preserve">“__________________________________________________________________________________ ___________________” (____________).  </w:t>
      </w:r>
      <w:r w:rsidRPr="001167A0">
        <w:t xml:space="preserve">This rhetorical appeal works because </w:t>
      </w:r>
      <w:r w:rsidRPr="001167A0">
        <w:rPr>
          <w:color w:val="BFBFBF"/>
        </w:rPr>
        <w:t>_________________________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50195D">
        <w:rPr>
          <w:color w:val="808080" w:themeColor="background1" w:themeShade="80"/>
        </w:rPr>
        <w:t xml:space="preserve">___________________________________________________________.  </w:t>
      </w:r>
      <w:r w:rsidRPr="001167A0">
        <w:t>A further example of this rhetorical appeal is utilized when the author states</w:t>
      </w:r>
      <w:r w:rsidRPr="0050195D">
        <w:rPr>
          <w:color w:val="808080" w:themeColor="background1" w:themeShade="80"/>
        </w:rPr>
        <w:t xml:space="preserve">, </w:t>
      </w:r>
      <w:proofErr w:type="gramStart"/>
      <w:r w:rsidRPr="0050195D">
        <w:rPr>
          <w:color w:val="808080" w:themeColor="background1" w:themeShade="80"/>
        </w:rPr>
        <w:t>“  _</w:t>
      </w:r>
      <w:proofErr w:type="gramEnd"/>
      <w:r w:rsidRPr="0050195D">
        <w:rPr>
          <w:color w:val="808080" w:themeColor="background1" w:themeShade="80"/>
        </w:rPr>
        <w:t>___________________________________________________</w:t>
      </w:r>
    </w:p>
    <w:p w:rsidR="005A1D5B" w:rsidRPr="001167A0" w:rsidRDefault="005A1D5B" w:rsidP="00C0290A">
      <w:pPr>
        <w:spacing w:after="0" w:line="480" w:lineRule="auto"/>
      </w:pPr>
      <w:r w:rsidRPr="0050195D">
        <w:rPr>
          <w:color w:val="808080" w:themeColor="background1" w:themeShade="80"/>
        </w:rPr>
        <w:t xml:space="preserve">_____________________” (____________).  </w:t>
      </w:r>
      <w:r w:rsidRPr="001167A0">
        <w:t xml:space="preserve">By </w:t>
      </w:r>
      <w:r w:rsidRPr="0050195D">
        <w:rPr>
          <w:color w:val="808080" w:themeColor="background1" w:themeShade="80"/>
        </w:rPr>
        <w:t xml:space="preserve">(making this point/including this detail), </w:t>
      </w:r>
      <w:r w:rsidRPr="001167A0">
        <w:t xml:space="preserve">the author proves _________________________________________________________________________.  These appeals are effective because they </w:t>
      </w:r>
      <w:r w:rsidRPr="0050195D">
        <w:rPr>
          <w:color w:val="808080" w:themeColor="background1" w:themeShade="80"/>
        </w:rPr>
        <w:t xml:space="preserve">(emphasize/reinforce/confirm) </w:t>
      </w:r>
      <w:r w:rsidRPr="001167A0">
        <w:t xml:space="preserve">____________________________________________.  </w:t>
      </w:r>
    </w:p>
    <w:p w:rsidR="005A1D5B" w:rsidRPr="001167A0" w:rsidRDefault="005A1D5B" w:rsidP="00C0290A">
      <w:pPr>
        <w:spacing w:after="0" w:line="480" w:lineRule="auto"/>
        <w:rPr>
          <w:color w:val="D9D9D9"/>
        </w:rPr>
      </w:pPr>
    </w:p>
    <w:p w:rsidR="005A1D5B" w:rsidRPr="001167A0" w:rsidRDefault="005A1D5B" w:rsidP="00C0290A">
      <w:pPr>
        <w:spacing w:after="0" w:line="480" w:lineRule="auto"/>
      </w:pPr>
    </w:p>
    <w:p w:rsidR="005A1D5B" w:rsidRPr="001167A0" w:rsidRDefault="005A1D5B" w:rsidP="00135512">
      <w:pPr>
        <w:spacing w:after="0" w:line="480" w:lineRule="auto"/>
        <w:ind w:firstLine="720"/>
        <w:rPr>
          <w:color w:val="BFBFBF"/>
        </w:rPr>
      </w:pPr>
      <w:r w:rsidRPr="001167A0">
        <w:t>These authors’ creative use of rhetorical appeals, particularly their</w:t>
      </w:r>
      <w:r w:rsidRPr="001167A0">
        <w:rPr>
          <w:color w:val="999999"/>
        </w:rPr>
        <w:t xml:space="preserve"> </w:t>
      </w:r>
      <w:r w:rsidRPr="001167A0">
        <w:t xml:space="preserve">use of </w:t>
      </w:r>
      <w:r w:rsidRPr="001167A0">
        <w:rPr>
          <w:color w:val="999999"/>
        </w:rPr>
        <w:t xml:space="preserve">___________________ </w:t>
      </w:r>
      <w:r w:rsidRPr="0050195D">
        <w:rPr>
          <w:color w:val="808080" w:themeColor="background1" w:themeShade="80"/>
        </w:rPr>
        <w:t xml:space="preserve">(choose 2: pathos/logos/ethos) </w:t>
      </w:r>
      <w:r w:rsidRPr="001167A0">
        <w:t>is compelling because</w:t>
      </w:r>
      <w:r w:rsidRPr="001167A0">
        <w:rPr>
          <w:color w:val="999999"/>
        </w:rPr>
        <w:t xml:space="preserve"> ______________________________________________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50195D">
        <w:rPr>
          <w:color w:val="808080" w:themeColor="background1" w:themeShade="80"/>
        </w:rPr>
        <w:t xml:space="preserve">__________________________________________________________________________________________.   </w:t>
      </w:r>
    </w:p>
    <w:p w:rsidR="005A1D5B" w:rsidRPr="0050195D" w:rsidRDefault="005A1D5B" w:rsidP="00C0290A">
      <w:pPr>
        <w:spacing w:after="0" w:line="480" w:lineRule="auto"/>
        <w:rPr>
          <w:color w:val="808080" w:themeColor="background1" w:themeShade="80"/>
        </w:rPr>
      </w:pPr>
      <w:r w:rsidRPr="0050195D">
        <w:rPr>
          <w:color w:val="808080" w:themeColor="background1" w:themeShade="80"/>
        </w:rPr>
        <w:t>(End strong with a connection back to your hook): _________________________________________________</w:t>
      </w:r>
    </w:p>
    <w:p w:rsidR="005A1D5B" w:rsidRPr="0050195D" w:rsidRDefault="005A1D5B" w:rsidP="00E6400B">
      <w:pPr>
        <w:spacing w:after="0" w:line="480" w:lineRule="auto"/>
        <w:rPr>
          <w:color w:val="808080" w:themeColor="background1" w:themeShade="80"/>
        </w:rPr>
      </w:pPr>
      <w:r w:rsidRPr="0050195D">
        <w:rPr>
          <w:color w:val="808080" w:themeColor="background1" w:themeShade="80"/>
        </w:rPr>
        <w:t xml:space="preserve">__________________________________________________________________________________________.   </w:t>
      </w:r>
    </w:p>
    <w:p w:rsidR="005A1D5B" w:rsidRPr="001167A0" w:rsidRDefault="005A1D5B" w:rsidP="00E6400B">
      <w:pPr>
        <w:spacing w:after="0" w:line="480" w:lineRule="auto"/>
      </w:pPr>
    </w:p>
    <w:p w:rsidR="005A1D5B" w:rsidRPr="001167A0" w:rsidRDefault="005A1D5B" w:rsidP="00E6400B">
      <w:pPr>
        <w:spacing w:after="0" w:line="480" w:lineRule="auto"/>
        <w:rPr>
          <w:lang w:val="fr-FR"/>
        </w:rPr>
      </w:pPr>
      <w:proofErr w:type="spellStart"/>
      <w:r w:rsidRPr="001167A0">
        <w:rPr>
          <w:lang w:val="fr-FR"/>
        </w:rPr>
        <w:t>Identify</w:t>
      </w:r>
      <w:proofErr w:type="spellEnd"/>
      <w:r w:rsidRPr="001167A0">
        <w:rPr>
          <w:lang w:val="fr-FR"/>
        </w:rPr>
        <w:t xml:space="preserve">: </w:t>
      </w:r>
    </w:p>
    <w:p w:rsidR="005A1D5B" w:rsidRPr="001167A0" w:rsidRDefault="005A1D5B" w:rsidP="00F74C01">
      <w:pPr>
        <w:numPr>
          <w:ilvl w:val="0"/>
          <w:numId w:val="1"/>
        </w:numPr>
        <w:spacing w:after="0" w:line="480" w:lineRule="auto"/>
        <w:rPr>
          <w:lang w:val="fr-FR"/>
        </w:rPr>
      </w:pPr>
      <w:r w:rsidRPr="001167A0">
        <w:rPr>
          <w:lang w:val="fr-FR"/>
        </w:rPr>
        <w:t>HTBT</w:t>
      </w:r>
    </w:p>
    <w:p w:rsidR="005A1D5B" w:rsidRPr="001167A0" w:rsidRDefault="005A1D5B" w:rsidP="00F74C01">
      <w:pPr>
        <w:numPr>
          <w:ilvl w:val="0"/>
          <w:numId w:val="1"/>
        </w:numPr>
        <w:spacing w:after="0" w:line="480" w:lineRule="auto"/>
        <w:rPr>
          <w:lang w:val="fr-FR"/>
        </w:rPr>
      </w:pPr>
      <w:r w:rsidRPr="001167A0">
        <w:rPr>
          <w:lang w:val="fr-FR"/>
        </w:rPr>
        <w:t>TS, CD</w:t>
      </w:r>
      <w:r w:rsidR="0050195D">
        <w:rPr>
          <w:lang w:val="fr-FR"/>
        </w:rPr>
        <w:t xml:space="preserve">, PC, </w:t>
      </w:r>
      <w:r w:rsidRPr="001167A0">
        <w:rPr>
          <w:lang w:val="fr-FR"/>
        </w:rPr>
        <w:t>CM, CS</w:t>
      </w:r>
    </w:p>
    <w:p w:rsidR="005A1D5B" w:rsidRPr="001167A0" w:rsidRDefault="005A1D5B" w:rsidP="00F74C01">
      <w:pPr>
        <w:numPr>
          <w:ilvl w:val="0"/>
          <w:numId w:val="1"/>
        </w:numPr>
        <w:spacing w:after="0" w:line="480" w:lineRule="auto"/>
        <w:rPr>
          <w:lang w:val="fr-FR"/>
        </w:rPr>
      </w:pPr>
      <w:r w:rsidRPr="001167A0">
        <w:rPr>
          <w:lang w:val="fr-FR"/>
        </w:rPr>
        <w:t>Transitions</w:t>
      </w:r>
      <w:bookmarkStart w:id="0" w:name="_GoBack"/>
      <w:bookmarkEnd w:id="0"/>
    </w:p>
    <w:p w:rsidR="005A1D5B" w:rsidRPr="001167A0" w:rsidRDefault="005A1D5B" w:rsidP="00F74C01">
      <w:pPr>
        <w:numPr>
          <w:ilvl w:val="0"/>
          <w:numId w:val="1"/>
        </w:numPr>
        <w:spacing w:after="0" w:line="480" w:lineRule="auto"/>
        <w:rPr>
          <w:lang w:val="fr-FR"/>
        </w:rPr>
      </w:pPr>
      <w:r w:rsidRPr="001167A0">
        <w:rPr>
          <w:lang w:val="fr-FR"/>
        </w:rPr>
        <w:t>RSE</w:t>
      </w:r>
    </w:p>
    <w:p w:rsidR="005A1D5B" w:rsidRPr="001167A0" w:rsidRDefault="005A1D5B" w:rsidP="00C0290A">
      <w:pPr>
        <w:spacing w:after="0" w:line="480" w:lineRule="auto"/>
        <w:rPr>
          <w:lang w:val="fr-FR"/>
        </w:rPr>
      </w:pPr>
    </w:p>
    <w:sectPr w:rsidR="005A1D5B" w:rsidRPr="001167A0" w:rsidSect="00753B4A">
      <w:pgSz w:w="12240" w:h="15840"/>
      <w:pgMar w:top="1296" w:right="1152" w:bottom="1296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45529F"/>
    <w:multiLevelType w:val="hybridMultilevel"/>
    <w:tmpl w:val="D6365C3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90A"/>
    <w:rsid w:val="00082AA1"/>
    <w:rsid w:val="00085D57"/>
    <w:rsid w:val="00103271"/>
    <w:rsid w:val="001167A0"/>
    <w:rsid w:val="00135512"/>
    <w:rsid w:val="001575EF"/>
    <w:rsid w:val="001659F8"/>
    <w:rsid w:val="00250116"/>
    <w:rsid w:val="00267244"/>
    <w:rsid w:val="002D6A63"/>
    <w:rsid w:val="0032141D"/>
    <w:rsid w:val="0032798D"/>
    <w:rsid w:val="003513DF"/>
    <w:rsid w:val="003B53BA"/>
    <w:rsid w:val="003F7698"/>
    <w:rsid w:val="0050195D"/>
    <w:rsid w:val="005A1D5B"/>
    <w:rsid w:val="0074385E"/>
    <w:rsid w:val="00753B4A"/>
    <w:rsid w:val="00850EE0"/>
    <w:rsid w:val="0086654B"/>
    <w:rsid w:val="008F38CE"/>
    <w:rsid w:val="00992BEE"/>
    <w:rsid w:val="009A67BE"/>
    <w:rsid w:val="00A02F36"/>
    <w:rsid w:val="00A27174"/>
    <w:rsid w:val="00A64E62"/>
    <w:rsid w:val="00AC6269"/>
    <w:rsid w:val="00B30065"/>
    <w:rsid w:val="00B92ECA"/>
    <w:rsid w:val="00C0290A"/>
    <w:rsid w:val="00C75DC2"/>
    <w:rsid w:val="00C80234"/>
    <w:rsid w:val="00DF14E6"/>
    <w:rsid w:val="00E6400B"/>
    <w:rsid w:val="00F45492"/>
    <w:rsid w:val="00F7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69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69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3013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_____________________________________</vt:lpstr>
    </vt:vector>
  </TitlesOfParts>
  <Company/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</dc:title>
  <dc:creator>infosys</dc:creator>
  <cp:lastModifiedBy>infosys</cp:lastModifiedBy>
  <cp:revision>2</cp:revision>
  <cp:lastPrinted>2012-10-02T14:42:00Z</cp:lastPrinted>
  <dcterms:created xsi:type="dcterms:W3CDTF">2012-10-02T19:36:00Z</dcterms:created>
  <dcterms:modified xsi:type="dcterms:W3CDTF">2012-10-02T19:36:00Z</dcterms:modified>
</cp:coreProperties>
</file>