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1DD" w:rsidRDefault="00DB629D">
      <w:pPr>
        <w:rPr>
          <w:rFonts w:asciiTheme="majorHAnsi" w:hAnsiTheme="majorHAnsi"/>
          <w:b/>
          <w:u w:val="single"/>
        </w:rPr>
      </w:pPr>
      <w:r>
        <w:rPr>
          <w:rFonts w:asciiTheme="majorHAnsi" w:hAnsiTheme="majorHAnsi"/>
          <w:b/>
          <w:u w:val="single"/>
        </w:rPr>
        <w:t>LBJ and the Great Society</w:t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  <w:r>
        <w:rPr>
          <w:rFonts w:asciiTheme="majorHAnsi" w:hAnsiTheme="majorHAnsi"/>
          <w:b/>
          <w:u w:val="single"/>
        </w:rPr>
        <w:tab/>
      </w:r>
    </w:p>
    <w:p w:rsidR="00CD3FC8" w:rsidRPr="00CD3FC8" w:rsidRDefault="00CD3FC8">
      <w:pPr>
        <w:rPr>
          <w:rFonts w:asciiTheme="majorHAnsi" w:hAnsiTheme="majorHAnsi"/>
          <w:i/>
          <w:szCs w:val="24"/>
        </w:rPr>
      </w:pPr>
      <w:r w:rsidRPr="00CD3FC8">
        <w:rPr>
          <w:rFonts w:asciiTheme="majorHAnsi" w:hAnsiTheme="majorHAnsi"/>
          <w:i/>
          <w:szCs w:val="24"/>
        </w:rPr>
        <w:t>Use page 690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8"/>
        <w:gridCol w:w="7578"/>
      </w:tblGrid>
      <w:tr w:rsidR="00DB629D" w:rsidTr="00DB629D">
        <w:tc>
          <w:tcPr>
            <w:tcW w:w="1998" w:type="dxa"/>
          </w:tcPr>
          <w:p w:rsidR="00DB629D" w:rsidRPr="00DB629D" w:rsidRDefault="00DB629D">
            <w:pPr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Program or Law</w:t>
            </w:r>
          </w:p>
        </w:tc>
        <w:tc>
          <w:tcPr>
            <w:tcW w:w="7578" w:type="dxa"/>
          </w:tcPr>
          <w:p w:rsidR="00DB629D" w:rsidRPr="00DB629D" w:rsidRDefault="00DB629D">
            <w:pPr>
              <w:rPr>
                <w:rFonts w:asciiTheme="majorHAnsi" w:hAnsiTheme="majorHAnsi"/>
                <w:b/>
                <w:sz w:val="20"/>
              </w:rPr>
            </w:pPr>
            <w:r w:rsidRPr="00DB629D">
              <w:rPr>
                <w:rFonts w:asciiTheme="majorHAnsi" w:hAnsiTheme="majorHAnsi"/>
                <w:b/>
                <w:sz w:val="20"/>
              </w:rPr>
              <w:t>Objectives or Results</w:t>
            </w:r>
          </w:p>
        </w:tc>
      </w:tr>
      <w:tr w:rsidR="00DB629D" w:rsidTr="00DB629D">
        <w:tc>
          <w:tcPr>
            <w:tcW w:w="1998" w:type="dxa"/>
          </w:tcPr>
          <w:p w:rsidR="00DB629D" w:rsidRPr="00DB629D" w:rsidRDefault="00DB629D">
            <w:pPr>
              <w:rPr>
                <w:rFonts w:asciiTheme="majorHAnsi" w:hAnsiTheme="majorHAnsi"/>
                <w:sz w:val="20"/>
              </w:rPr>
            </w:pPr>
            <w:r w:rsidRPr="00DB629D">
              <w:rPr>
                <w:rFonts w:asciiTheme="majorHAnsi" w:hAnsiTheme="majorHAnsi"/>
                <w:sz w:val="20"/>
              </w:rPr>
              <w:t>1. Tax-cut bill of 1964</w:t>
            </w:r>
          </w:p>
        </w:tc>
        <w:tc>
          <w:tcPr>
            <w:tcW w:w="7578" w:type="dxa"/>
          </w:tcPr>
          <w:p w:rsidR="00DB629D" w:rsidRDefault="00DB629D">
            <w:pPr>
              <w:rPr>
                <w:rFonts w:asciiTheme="majorHAnsi" w:hAnsiTheme="majorHAnsi"/>
              </w:rPr>
            </w:pPr>
          </w:p>
          <w:p w:rsidR="00DB629D" w:rsidRDefault="00DB629D">
            <w:pPr>
              <w:rPr>
                <w:rFonts w:asciiTheme="majorHAnsi" w:hAnsiTheme="majorHAnsi"/>
              </w:rPr>
            </w:pPr>
          </w:p>
          <w:p w:rsidR="00DB629D" w:rsidRDefault="00DB629D">
            <w:pPr>
              <w:rPr>
                <w:rFonts w:asciiTheme="majorHAnsi" w:hAnsiTheme="majorHAnsi"/>
              </w:rPr>
            </w:pPr>
          </w:p>
        </w:tc>
      </w:tr>
      <w:tr w:rsidR="00DB629D" w:rsidTr="00DB629D">
        <w:tc>
          <w:tcPr>
            <w:tcW w:w="1998" w:type="dxa"/>
          </w:tcPr>
          <w:p w:rsidR="00DB629D" w:rsidRPr="00DB629D" w:rsidRDefault="00DB629D">
            <w:pPr>
              <w:rPr>
                <w:rFonts w:asciiTheme="majorHAnsi" w:hAnsiTheme="majorHAnsi"/>
                <w:sz w:val="20"/>
              </w:rPr>
            </w:pPr>
            <w:r w:rsidRPr="00DB629D">
              <w:rPr>
                <w:rFonts w:asciiTheme="majorHAnsi" w:hAnsiTheme="majorHAnsi"/>
                <w:sz w:val="20"/>
              </w:rPr>
              <w:t>2. Civil Rights Act of 1964</w:t>
            </w:r>
          </w:p>
        </w:tc>
        <w:tc>
          <w:tcPr>
            <w:tcW w:w="7578" w:type="dxa"/>
          </w:tcPr>
          <w:p w:rsidR="00DB629D" w:rsidRDefault="00DB629D">
            <w:pPr>
              <w:rPr>
                <w:rFonts w:asciiTheme="majorHAnsi" w:hAnsiTheme="majorHAnsi"/>
              </w:rPr>
            </w:pPr>
          </w:p>
          <w:p w:rsidR="00DB629D" w:rsidRDefault="00DB629D">
            <w:pPr>
              <w:rPr>
                <w:rFonts w:asciiTheme="majorHAnsi" w:hAnsiTheme="majorHAnsi"/>
              </w:rPr>
            </w:pPr>
          </w:p>
          <w:p w:rsidR="00DB629D" w:rsidRDefault="00DB629D">
            <w:pPr>
              <w:rPr>
                <w:rFonts w:asciiTheme="majorHAnsi" w:hAnsiTheme="majorHAnsi"/>
              </w:rPr>
            </w:pPr>
          </w:p>
        </w:tc>
      </w:tr>
      <w:tr w:rsidR="00DB629D" w:rsidTr="00DB629D">
        <w:tc>
          <w:tcPr>
            <w:tcW w:w="1998" w:type="dxa"/>
          </w:tcPr>
          <w:p w:rsidR="00DB629D" w:rsidRPr="00DB629D" w:rsidRDefault="00DB629D">
            <w:pPr>
              <w:rPr>
                <w:rFonts w:asciiTheme="majorHAnsi" w:hAnsiTheme="majorHAnsi"/>
                <w:sz w:val="20"/>
              </w:rPr>
            </w:pPr>
            <w:r w:rsidRPr="00DB629D">
              <w:rPr>
                <w:rFonts w:asciiTheme="majorHAnsi" w:hAnsiTheme="majorHAnsi"/>
                <w:sz w:val="20"/>
              </w:rPr>
              <w:t>3. Economic Opportunity Act of 1964</w:t>
            </w:r>
          </w:p>
        </w:tc>
        <w:tc>
          <w:tcPr>
            <w:tcW w:w="7578" w:type="dxa"/>
          </w:tcPr>
          <w:p w:rsidR="00DB629D" w:rsidRDefault="00DB629D">
            <w:pPr>
              <w:rPr>
                <w:rFonts w:asciiTheme="majorHAnsi" w:hAnsiTheme="majorHAnsi"/>
              </w:rPr>
            </w:pPr>
          </w:p>
          <w:p w:rsidR="00DB629D" w:rsidRDefault="00DB629D">
            <w:pPr>
              <w:rPr>
                <w:rFonts w:asciiTheme="majorHAnsi" w:hAnsiTheme="majorHAnsi"/>
              </w:rPr>
            </w:pPr>
          </w:p>
          <w:p w:rsidR="00DB629D" w:rsidRDefault="00DB629D">
            <w:pPr>
              <w:rPr>
                <w:rFonts w:asciiTheme="majorHAnsi" w:hAnsiTheme="majorHAnsi"/>
              </w:rPr>
            </w:pPr>
          </w:p>
        </w:tc>
      </w:tr>
      <w:tr w:rsidR="00DB629D" w:rsidTr="00DB629D">
        <w:tc>
          <w:tcPr>
            <w:tcW w:w="1998" w:type="dxa"/>
          </w:tcPr>
          <w:p w:rsidR="00DB629D" w:rsidRPr="00DB629D" w:rsidRDefault="00DB629D">
            <w:pPr>
              <w:rPr>
                <w:rFonts w:asciiTheme="majorHAnsi" w:hAnsiTheme="majorHAnsi"/>
                <w:sz w:val="20"/>
              </w:rPr>
            </w:pPr>
            <w:r w:rsidRPr="00DB629D">
              <w:rPr>
                <w:rFonts w:asciiTheme="majorHAnsi" w:hAnsiTheme="majorHAnsi"/>
                <w:sz w:val="20"/>
              </w:rPr>
              <w:t>4.Elementary and Secondary Education Act</w:t>
            </w:r>
          </w:p>
        </w:tc>
        <w:tc>
          <w:tcPr>
            <w:tcW w:w="7578" w:type="dxa"/>
          </w:tcPr>
          <w:p w:rsidR="00DB629D" w:rsidRDefault="00DB629D">
            <w:pPr>
              <w:rPr>
                <w:rFonts w:asciiTheme="majorHAnsi" w:hAnsiTheme="majorHAnsi"/>
              </w:rPr>
            </w:pPr>
          </w:p>
          <w:p w:rsidR="00DB629D" w:rsidRDefault="00DB629D">
            <w:pPr>
              <w:rPr>
                <w:rFonts w:asciiTheme="majorHAnsi" w:hAnsiTheme="majorHAnsi"/>
              </w:rPr>
            </w:pPr>
          </w:p>
          <w:p w:rsidR="00DB629D" w:rsidRDefault="00DB629D">
            <w:pPr>
              <w:rPr>
                <w:rFonts w:asciiTheme="majorHAnsi" w:hAnsiTheme="majorHAnsi"/>
              </w:rPr>
            </w:pPr>
          </w:p>
        </w:tc>
      </w:tr>
      <w:tr w:rsidR="00DB629D" w:rsidTr="00DB629D">
        <w:tc>
          <w:tcPr>
            <w:tcW w:w="1998" w:type="dxa"/>
          </w:tcPr>
          <w:p w:rsidR="00DB629D" w:rsidRPr="00DB629D" w:rsidRDefault="00DB629D">
            <w:pPr>
              <w:rPr>
                <w:rFonts w:asciiTheme="majorHAnsi" w:hAnsiTheme="majorHAnsi"/>
                <w:sz w:val="20"/>
              </w:rPr>
            </w:pPr>
            <w:r w:rsidRPr="00DB629D">
              <w:rPr>
                <w:rFonts w:asciiTheme="majorHAnsi" w:hAnsiTheme="majorHAnsi"/>
                <w:sz w:val="20"/>
              </w:rPr>
              <w:t>5. Medicare</w:t>
            </w:r>
          </w:p>
        </w:tc>
        <w:tc>
          <w:tcPr>
            <w:tcW w:w="7578" w:type="dxa"/>
          </w:tcPr>
          <w:p w:rsidR="00DB629D" w:rsidRDefault="00DB629D">
            <w:pPr>
              <w:rPr>
                <w:rFonts w:asciiTheme="majorHAnsi" w:hAnsiTheme="majorHAnsi"/>
              </w:rPr>
            </w:pPr>
          </w:p>
          <w:p w:rsidR="00DB629D" w:rsidRDefault="00DB629D">
            <w:pPr>
              <w:rPr>
                <w:rFonts w:asciiTheme="majorHAnsi" w:hAnsiTheme="majorHAnsi"/>
              </w:rPr>
            </w:pPr>
          </w:p>
          <w:p w:rsidR="00DB629D" w:rsidRDefault="00DB629D">
            <w:pPr>
              <w:rPr>
                <w:rFonts w:asciiTheme="majorHAnsi" w:hAnsiTheme="majorHAnsi"/>
              </w:rPr>
            </w:pPr>
          </w:p>
        </w:tc>
      </w:tr>
      <w:tr w:rsidR="00DB629D" w:rsidTr="00DB629D">
        <w:tc>
          <w:tcPr>
            <w:tcW w:w="1998" w:type="dxa"/>
          </w:tcPr>
          <w:p w:rsidR="00DB629D" w:rsidRPr="00DB629D" w:rsidRDefault="00DB629D">
            <w:pPr>
              <w:rPr>
                <w:rFonts w:asciiTheme="majorHAnsi" w:hAnsiTheme="majorHAnsi"/>
                <w:sz w:val="20"/>
              </w:rPr>
            </w:pPr>
            <w:r w:rsidRPr="00DB629D">
              <w:rPr>
                <w:rFonts w:asciiTheme="majorHAnsi" w:hAnsiTheme="majorHAnsi"/>
                <w:sz w:val="20"/>
              </w:rPr>
              <w:t>6. Medicaid</w:t>
            </w:r>
          </w:p>
        </w:tc>
        <w:tc>
          <w:tcPr>
            <w:tcW w:w="7578" w:type="dxa"/>
          </w:tcPr>
          <w:p w:rsidR="00DB629D" w:rsidRDefault="00DB629D">
            <w:pPr>
              <w:rPr>
                <w:rFonts w:asciiTheme="majorHAnsi" w:hAnsiTheme="majorHAnsi"/>
              </w:rPr>
            </w:pPr>
          </w:p>
          <w:p w:rsidR="00DB629D" w:rsidRDefault="00DB629D">
            <w:pPr>
              <w:rPr>
                <w:rFonts w:asciiTheme="majorHAnsi" w:hAnsiTheme="majorHAnsi"/>
              </w:rPr>
            </w:pPr>
          </w:p>
          <w:p w:rsidR="00DB629D" w:rsidRDefault="00DB629D">
            <w:pPr>
              <w:rPr>
                <w:rFonts w:asciiTheme="majorHAnsi" w:hAnsiTheme="majorHAnsi"/>
              </w:rPr>
            </w:pPr>
          </w:p>
        </w:tc>
      </w:tr>
      <w:tr w:rsidR="00DB629D" w:rsidTr="00DB629D">
        <w:tc>
          <w:tcPr>
            <w:tcW w:w="1998" w:type="dxa"/>
          </w:tcPr>
          <w:p w:rsidR="00DB629D" w:rsidRPr="00DB629D" w:rsidRDefault="00DB629D">
            <w:pPr>
              <w:rPr>
                <w:rFonts w:asciiTheme="majorHAnsi" w:hAnsiTheme="majorHAnsi"/>
                <w:sz w:val="20"/>
              </w:rPr>
            </w:pPr>
            <w:r w:rsidRPr="00DB629D">
              <w:rPr>
                <w:rFonts w:asciiTheme="majorHAnsi" w:hAnsiTheme="majorHAnsi"/>
                <w:sz w:val="20"/>
              </w:rPr>
              <w:t>7. Immigration Act of 1965</w:t>
            </w:r>
          </w:p>
        </w:tc>
        <w:tc>
          <w:tcPr>
            <w:tcW w:w="7578" w:type="dxa"/>
          </w:tcPr>
          <w:p w:rsidR="00DB629D" w:rsidRDefault="00DB629D">
            <w:pPr>
              <w:rPr>
                <w:rFonts w:asciiTheme="majorHAnsi" w:hAnsiTheme="majorHAnsi"/>
              </w:rPr>
            </w:pPr>
          </w:p>
          <w:p w:rsidR="00DB629D" w:rsidRDefault="00DB629D">
            <w:pPr>
              <w:rPr>
                <w:rFonts w:asciiTheme="majorHAnsi" w:hAnsiTheme="majorHAnsi"/>
              </w:rPr>
            </w:pPr>
          </w:p>
          <w:p w:rsidR="00DB629D" w:rsidRDefault="00DB629D">
            <w:pPr>
              <w:rPr>
                <w:rFonts w:asciiTheme="majorHAnsi" w:hAnsiTheme="majorHAnsi"/>
              </w:rPr>
            </w:pPr>
          </w:p>
        </w:tc>
      </w:tr>
    </w:tbl>
    <w:p w:rsidR="00DB629D" w:rsidRPr="00CD3FC8" w:rsidRDefault="00CD3FC8">
      <w:pPr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Use pages 691-692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8"/>
        <w:gridCol w:w="7578"/>
      </w:tblGrid>
      <w:tr w:rsidR="00DB629D" w:rsidTr="00DB629D">
        <w:tc>
          <w:tcPr>
            <w:tcW w:w="1998" w:type="dxa"/>
          </w:tcPr>
          <w:p w:rsidR="00DB629D" w:rsidRPr="00DB629D" w:rsidRDefault="00DB629D">
            <w:pPr>
              <w:rPr>
                <w:rFonts w:asciiTheme="majorHAnsi" w:hAnsiTheme="majorHAnsi"/>
                <w:b/>
                <w:sz w:val="20"/>
              </w:rPr>
            </w:pPr>
            <w:r w:rsidRPr="00DB629D">
              <w:rPr>
                <w:rFonts w:asciiTheme="majorHAnsi" w:hAnsiTheme="majorHAnsi"/>
                <w:b/>
                <w:sz w:val="20"/>
              </w:rPr>
              <w:t>Court Cases</w:t>
            </w:r>
          </w:p>
        </w:tc>
        <w:tc>
          <w:tcPr>
            <w:tcW w:w="7578" w:type="dxa"/>
          </w:tcPr>
          <w:p w:rsidR="00DB629D" w:rsidRPr="00DB629D" w:rsidRDefault="00DB629D">
            <w:pPr>
              <w:rPr>
                <w:rFonts w:asciiTheme="majorHAnsi" w:hAnsiTheme="majorHAnsi"/>
                <w:b/>
                <w:sz w:val="20"/>
              </w:rPr>
            </w:pPr>
            <w:r w:rsidRPr="00DB629D">
              <w:rPr>
                <w:rFonts w:asciiTheme="majorHAnsi" w:hAnsiTheme="majorHAnsi"/>
                <w:b/>
                <w:sz w:val="20"/>
              </w:rPr>
              <w:t>Results</w:t>
            </w:r>
          </w:p>
        </w:tc>
      </w:tr>
      <w:tr w:rsidR="00DB629D" w:rsidTr="00DB629D">
        <w:tc>
          <w:tcPr>
            <w:tcW w:w="1998" w:type="dxa"/>
          </w:tcPr>
          <w:p w:rsidR="00DB629D" w:rsidRPr="00DB629D" w:rsidRDefault="00DB629D">
            <w:pPr>
              <w:rPr>
                <w:rFonts w:asciiTheme="majorHAnsi" w:hAnsiTheme="majorHAnsi"/>
                <w:i/>
                <w:sz w:val="20"/>
              </w:rPr>
            </w:pPr>
            <w:r w:rsidRPr="00DB629D">
              <w:rPr>
                <w:rFonts w:asciiTheme="majorHAnsi" w:hAnsiTheme="majorHAnsi"/>
                <w:i/>
                <w:sz w:val="20"/>
              </w:rPr>
              <w:t xml:space="preserve">1. Brown v. Board of Education </w:t>
            </w:r>
          </w:p>
          <w:p w:rsidR="00DB629D" w:rsidRPr="00DB629D" w:rsidRDefault="00DB629D">
            <w:pPr>
              <w:rPr>
                <w:rFonts w:asciiTheme="majorHAnsi" w:hAnsiTheme="majorHAnsi"/>
                <w:i/>
                <w:sz w:val="20"/>
              </w:rPr>
            </w:pPr>
          </w:p>
        </w:tc>
        <w:tc>
          <w:tcPr>
            <w:tcW w:w="7578" w:type="dxa"/>
          </w:tcPr>
          <w:p w:rsidR="00DB629D" w:rsidRDefault="00DB629D">
            <w:pPr>
              <w:rPr>
                <w:rFonts w:asciiTheme="majorHAnsi" w:hAnsiTheme="majorHAnsi"/>
              </w:rPr>
            </w:pPr>
          </w:p>
        </w:tc>
      </w:tr>
      <w:tr w:rsidR="00DB629D" w:rsidTr="00DB629D">
        <w:tc>
          <w:tcPr>
            <w:tcW w:w="1998" w:type="dxa"/>
          </w:tcPr>
          <w:p w:rsidR="00DB629D" w:rsidRPr="00DB629D" w:rsidRDefault="00DB629D">
            <w:pPr>
              <w:rPr>
                <w:rFonts w:asciiTheme="majorHAnsi" w:hAnsiTheme="majorHAnsi"/>
                <w:i/>
                <w:sz w:val="20"/>
              </w:rPr>
            </w:pPr>
            <w:r w:rsidRPr="00DB629D">
              <w:rPr>
                <w:rFonts w:asciiTheme="majorHAnsi" w:hAnsiTheme="majorHAnsi"/>
                <w:i/>
                <w:sz w:val="20"/>
              </w:rPr>
              <w:t>2. Baker v. Carr</w:t>
            </w:r>
          </w:p>
          <w:p w:rsidR="00DB629D" w:rsidRPr="00DB629D" w:rsidRDefault="00DB629D">
            <w:pPr>
              <w:rPr>
                <w:rFonts w:asciiTheme="majorHAnsi" w:hAnsiTheme="majorHAnsi"/>
                <w:i/>
                <w:sz w:val="20"/>
              </w:rPr>
            </w:pPr>
          </w:p>
          <w:p w:rsidR="00DB629D" w:rsidRPr="00DB629D" w:rsidRDefault="00DB629D">
            <w:pPr>
              <w:rPr>
                <w:rFonts w:asciiTheme="majorHAnsi" w:hAnsiTheme="majorHAnsi"/>
                <w:i/>
                <w:sz w:val="20"/>
              </w:rPr>
            </w:pPr>
          </w:p>
        </w:tc>
        <w:tc>
          <w:tcPr>
            <w:tcW w:w="7578" w:type="dxa"/>
          </w:tcPr>
          <w:p w:rsidR="00DB629D" w:rsidRDefault="00DB629D">
            <w:pPr>
              <w:rPr>
                <w:rFonts w:asciiTheme="majorHAnsi" w:hAnsiTheme="majorHAnsi"/>
              </w:rPr>
            </w:pPr>
          </w:p>
        </w:tc>
      </w:tr>
      <w:tr w:rsidR="00DB629D" w:rsidTr="00DB629D">
        <w:tc>
          <w:tcPr>
            <w:tcW w:w="1998" w:type="dxa"/>
          </w:tcPr>
          <w:p w:rsidR="00DB629D" w:rsidRPr="00DB629D" w:rsidRDefault="00DB629D">
            <w:pPr>
              <w:rPr>
                <w:rFonts w:asciiTheme="majorHAnsi" w:hAnsiTheme="majorHAnsi"/>
                <w:i/>
                <w:sz w:val="20"/>
              </w:rPr>
            </w:pPr>
            <w:r w:rsidRPr="00DB629D">
              <w:rPr>
                <w:rFonts w:asciiTheme="majorHAnsi" w:hAnsiTheme="majorHAnsi"/>
                <w:i/>
                <w:sz w:val="20"/>
              </w:rPr>
              <w:t xml:space="preserve">3. </w:t>
            </w:r>
            <w:proofErr w:type="spellStart"/>
            <w:r w:rsidRPr="00DB629D">
              <w:rPr>
                <w:rFonts w:asciiTheme="majorHAnsi" w:hAnsiTheme="majorHAnsi"/>
                <w:i/>
                <w:sz w:val="20"/>
              </w:rPr>
              <w:t>Mapp</w:t>
            </w:r>
            <w:proofErr w:type="spellEnd"/>
            <w:r w:rsidRPr="00DB629D">
              <w:rPr>
                <w:rFonts w:asciiTheme="majorHAnsi" w:hAnsiTheme="majorHAnsi"/>
                <w:i/>
                <w:sz w:val="20"/>
              </w:rPr>
              <w:t xml:space="preserve"> v. Ohio</w:t>
            </w:r>
          </w:p>
          <w:p w:rsidR="00DB629D" w:rsidRPr="00DB629D" w:rsidRDefault="00DB629D">
            <w:pPr>
              <w:rPr>
                <w:rFonts w:asciiTheme="majorHAnsi" w:hAnsiTheme="majorHAnsi"/>
                <w:i/>
                <w:sz w:val="20"/>
              </w:rPr>
            </w:pPr>
          </w:p>
          <w:p w:rsidR="00DB629D" w:rsidRPr="00DB629D" w:rsidRDefault="00DB629D">
            <w:pPr>
              <w:rPr>
                <w:rFonts w:asciiTheme="majorHAnsi" w:hAnsiTheme="majorHAnsi"/>
                <w:i/>
                <w:sz w:val="20"/>
              </w:rPr>
            </w:pPr>
          </w:p>
        </w:tc>
        <w:tc>
          <w:tcPr>
            <w:tcW w:w="7578" w:type="dxa"/>
          </w:tcPr>
          <w:p w:rsidR="00DB629D" w:rsidRDefault="00DB629D">
            <w:pPr>
              <w:rPr>
                <w:rFonts w:asciiTheme="majorHAnsi" w:hAnsiTheme="majorHAnsi"/>
              </w:rPr>
            </w:pPr>
          </w:p>
        </w:tc>
      </w:tr>
      <w:tr w:rsidR="00DB629D" w:rsidTr="00DB629D">
        <w:tc>
          <w:tcPr>
            <w:tcW w:w="1998" w:type="dxa"/>
          </w:tcPr>
          <w:p w:rsidR="00DB629D" w:rsidRPr="00DB629D" w:rsidRDefault="00DB629D">
            <w:pPr>
              <w:rPr>
                <w:rFonts w:asciiTheme="majorHAnsi" w:hAnsiTheme="majorHAnsi"/>
                <w:i/>
                <w:sz w:val="20"/>
              </w:rPr>
            </w:pPr>
            <w:r w:rsidRPr="00DB629D">
              <w:rPr>
                <w:rFonts w:asciiTheme="majorHAnsi" w:hAnsiTheme="majorHAnsi"/>
                <w:i/>
                <w:sz w:val="20"/>
              </w:rPr>
              <w:t xml:space="preserve">4. Gideon v. </w:t>
            </w:r>
            <w:proofErr w:type="spellStart"/>
            <w:r w:rsidRPr="00DB629D">
              <w:rPr>
                <w:rFonts w:asciiTheme="majorHAnsi" w:hAnsiTheme="majorHAnsi"/>
                <w:i/>
                <w:sz w:val="20"/>
              </w:rPr>
              <w:t>Wainright</w:t>
            </w:r>
            <w:proofErr w:type="spellEnd"/>
          </w:p>
          <w:p w:rsidR="00DB629D" w:rsidRPr="00DB629D" w:rsidRDefault="00DB629D">
            <w:pPr>
              <w:rPr>
                <w:rFonts w:asciiTheme="majorHAnsi" w:hAnsiTheme="majorHAnsi"/>
                <w:i/>
                <w:sz w:val="20"/>
              </w:rPr>
            </w:pPr>
          </w:p>
        </w:tc>
        <w:tc>
          <w:tcPr>
            <w:tcW w:w="7578" w:type="dxa"/>
          </w:tcPr>
          <w:p w:rsidR="00DB629D" w:rsidRDefault="00DB629D">
            <w:pPr>
              <w:rPr>
                <w:rFonts w:asciiTheme="majorHAnsi" w:hAnsiTheme="majorHAnsi"/>
              </w:rPr>
            </w:pPr>
          </w:p>
        </w:tc>
      </w:tr>
      <w:tr w:rsidR="00DB629D" w:rsidTr="00DB629D">
        <w:tc>
          <w:tcPr>
            <w:tcW w:w="1998" w:type="dxa"/>
          </w:tcPr>
          <w:p w:rsidR="00DB629D" w:rsidRPr="00DB629D" w:rsidRDefault="00DB629D">
            <w:pPr>
              <w:rPr>
                <w:rFonts w:asciiTheme="majorHAnsi" w:hAnsiTheme="majorHAnsi"/>
                <w:i/>
                <w:sz w:val="20"/>
              </w:rPr>
            </w:pPr>
            <w:r w:rsidRPr="00DB629D">
              <w:rPr>
                <w:rFonts w:asciiTheme="majorHAnsi" w:hAnsiTheme="majorHAnsi"/>
                <w:i/>
                <w:sz w:val="20"/>
              </w:rPr>
              <w:t>5. Escobedo v. Illinois</w:t>
            </w:r>
          </w:p>
          <w:p w:rsidR="00DB629D" w:rsidRDefault="00DB629D">
            <w:pPr>
              <w:rPr>
                <w:rFonts w:asciiTheme="majorHAnsi" w:hAnsiTheme="majorHAnsi"/>
                <w:i/>
                <w:sz w:val="20"/>
              </w:rPr>
            </w:pPr>
          </w:p>
          <w:p w:rsidR="00DB629D" w:rsidRPr="00DB629D" w:rsidRDefault="00DB629D">
            <w:pPr>
              <w:rPr>
                <w:rFonts w:asciiTheme="majorHAnsi" w:hAnsiTheme="majorHAnsi"/>
                <w:i/>
                <w:sz w:val="20"/>
              </w:rPr>
            </w:pPr>
          </w:p>
        </w:tc>
        <w:tc>
          <w:tcPr>
            <w:tcW w:w="7578" w:type="dxa"/>
          </w:tcPr>
          <w:p w:rsidR="00DB629D" w:rsidRDefault="00DB629D">
            <w:pPr>
              <w:rPr>
                <w:rFonts w:asciiTheme="majorHAnsi" w:hAnsiTheme="majorHAnsi"/>
              </w:rPr>
            </w:pPr>
          </w:p>
        </w:tc>
      </w:tr>
      <w:tr w:rsidR="00DB629D" w:rsidTr="00DB629D">
        <w:tc>
          <w:tcPr>
            <w:tcW w:w="1998" w:type="dxa"/>
          </w:tcPr>
          <w:p w:rsidR="00DB629D" w:rsidRPr="00DB629D" w:rsidRDefault="00DB629D">
            <w:pPr>
              <w:rPr>
                <w:rFonts w:asciiTheme="majorHAnsi" w:hAnsiTheme="majorHAnsi"/>
                <w:i/>
                <w:sz w:val="20"/>
              </w:rPr>
            </w:pPr>
            <w:r w:rsidRPr="00DB629D">
              <w:rPr>
                <w:rFonts w:asciiTheme="majorHAnsi" w:hAnsiTheme="majorHAnsi"/>
                <w:i/>
                <w:sz w:val="20"/>
              </w:rPr>
              <w:t>6. Miranda v. Arizona</w:t>
            </w:r>
          </w:p>
          <w:p w:rsidR="00DB629D" w:rsidRPr="00DB629D" w:rsidRDefault="00DB629D">
            <w:pPr>
              <w:rPr>
                <w:rFonts w:asciiTheme="majorHAnsi" w:hAnsiTheme="majorHAnsi"/>
                <w:i/>
                <w:sz w:val="20"/>
              </w:rPr>
            </w:pPr>
          </w:p>
        </w:tc>
        <w:tc>
          <w:tcPr>
            <w:tcW w:w="7578" w:type="dxa"/>
          </w:tcPr>
          <w:p w:rsidR="00DB629D" w:rsidRDefault="00DB629D">
            <w:pPr>
              <w:rPr>
                <w:rFonts w:asciiTheme="majorHAnsi" w:hAnsiTheme="majorHAnsi"/>
              </w:rPr>
            </w:pPr>
          </w:p>
        </w:tc>
      </w:tr>
    </w:tbl>
    <w:p w:rsidR="00DB629D" w:rsidRPr="00DB629D" w:rsidRDefault="00DB629D">
      <w:pPr>
        <w:rPr>
          <w:rFonts w:asciiTheme="majorHAnsi" w:hAnsiTheme="majorHAnsi"/>
        </w:rPr>
      </w:pPr>
    </w:p>
    <w:sectPr w:rsidR="00DB629D" w:rsidRPr="00DB629D" w:rsidSect="004B31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DB629D"/>
    <w:rsid w:val="004B31DD"/>
    <w:rsid w:val="00CD3FC8"/>
    <w:rsid w:val="00D12CF2"/>
    <w:rsid w:val="00DB6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31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B62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</dc:creator>
  <cp:lastModifiedBy>Janiak Heather</cp:lastModifiedBy>
  <cp:revision>2</cp:revision>
  <cp:lastPrinted>2012-04-09T20:33:00Z</cp:lastPrinted>
  <dcterms:created xsi:type="dcterms:W3CDTF">2012-04-04T18:41:00Z</dcterms:created>
  <dcterms:modified xsi:type="dcterms:W3CDTF">2012-04-09T20:33:00Z</dcterms:modified>
</cp:coreProperties>
</file>