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9"/>
        <w:gridCol w:w="2157"/>
      </w:tblGrid>
      <w:tr w:rsidR="00A93324" w:rsidRPr="00364D86" w:rsidTr="00364D86">
        <w:tc>
          <w:tcPr>
            <w:tcW w:w="4021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Pechu-Kucha</w:t>
            </w:r>
            <w:proofErr w:type="spellEnd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Presenter name: </w:t>
            </w:r>
          </w:p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1-5 Score</w:t>
            </w:r>
          </w:p>
        </w:tc>
      </w:tr>
      <w:tr w:rsidR="00A93324" w:rsidRPr="00364D86" w:rsidTr="00364D86">
        <w:tc>
          <w:tcPr>
            <w:tcW w:w="4021" w:type="pct"/>
          </w:tcPr>
          <w:p w:rsidR="00A93324" w:rsidRPr="00364D86" w:rsidRDefault="00A93324" w:rsidP="00A3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has a clear thesis </w:t>
            </w:r>
            <w:r w:rsidR="00364D86" w:rsidRPr="00364D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37EBC">
              <w:rPr>
                <w:rFonts w:ascii="Times New Roman" w:hAnsi="Times New Roman" w:cs="Times New Roman"/>
                <w:sz w:val="24"/>
                <w:szCs w:val="24"/>
              </w:rPr>
              <w:t>EQ and effectively connects</w:t>
            </w:r>
            <w:r w:rsidR="00A37EBC"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claim, </w:t>
            </w:r>
            <w:r w:rsidR="00A37EBC">
              <w:rPr>
                <w:rFonts w:ascii="Times New Roman" w:hAnsi="Times New Roman" w:cs="Times New Roman"/>
                <w:sz w:val="24"/>
                <w:szCs w:val="24"/>
              </w:rPr>
              <w:t xml:space="preserve">evidence, </w:t>
            </w:r>
            <w:r w:rsidR="00A37EBC"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purpose, audience, and rhetorical tools   </w:t>
            </w:r>
          </w:p>
        </w:tc>
        <w:tc>
          <w:tcPr>
            <w:tcW w:w="979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24" w:rsidRPr="00364D86" w:rsidTr="00364D86">
        <w:tc>
          <w:tcPr>
            <w:tcW w:w="4021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has answered the ‘so what’ factor effectively  </w:t>
            </w:r>
          </w:p>
        </w:tc>
        <w:tc>
          <w:tcPr>
            <w:tcW w:w="979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24" w:rsidRPr="00364D86" w:rsidTr="00364D86">
        <w:tc>
          <w:tcPr>
            <w:tcW w:w="4021" w:type="pct"/>
          </w:tcPr>
          <w:p w:rsidR="00A93324" w:rsidRPr="00364D86" w:rsidRDefault="00A93324" w:rsidP="00A3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has </w:t>
            </w:r>
            <w:r w:rsidR="00A37EBC">
              <w:rPr>
                <w:rFonts w:ascii="Times New Roman" w:hAnsi="Times New Roman" w:cs="Times New Roman"/>
                <w:sz w:val="24"/>
                <w:szCs w:val="24"/>
              </w:rPr>
              <w:t>chosen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EBC">
              <w:rPr>
                <w:rFonts w:ascii="Times New Roman" w:hAnsi="Times New Roman" w:cs="Times New Roman"/>
                <w:sz w:val="24"/>
                <w:szCs w:val="24"/>
              </w:rPr>
              <w:t xml:space="preserve">thought-provoking 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visual images and has linked them clearly to the thesis statement</w:t>
            </w:r>
            <w:r w:rsidR="00364D86" w:rsidRPr="00364D86">
              <w:rPr>
                <w:rFonts w:ascii="Times New Roman" w:hAnsi="Times New Roman" w:cs="Times New Roman"/>
                <w:sz w:val="24"/>
                <w:szCs w:val="24"/>
              </w:rPr>
              <w:t>/Essential Question</w:t>
            </w:r>
          </w:p>
        </w:tc>
        <w:tc>
          <w:tcPr>
            <w:tcW w:w="979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24" w:rsidRPr="00364D86" w:rsidTr="00364D86">
        <w:tc>
          <w:tcPr>
            <w:tcW w:w="4021" w:type="pct"/>
          </w:tcPr>
          <w:p w:rsidR="00A93324" w:rsidRPr="00364D86" w:rsidRDefault="00A37EBC" w:rsidP="00A3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Engaging presentation (e</w:t>
            </w:r>
            <w:r w:rsidR="00A93324" w:rsidRPr="00364D86">
              <w:rPr>
                <w:rFonts w:ascii="Times New Roman" w:hAnsi="Times New Roman" w:cs="Times New Roman"/>
                <w:sz w:val="24"/>
                <w:szCs w:val="24"/>
              </w:rPr>
              <w:t>ye contact, vocal features (tone, pace, volume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body language)</w:t>
            </w:r>
          </w:p>
        </w:tc>
        <w:tc>
          <w:tcPr>
            <w:tcW w:w="979" w:type="pct"/>
          </w:tcPr>
          <w:p w:rsidR="00A93324" w:rsidRPr="00364D86" w:rsidRDefault="00A9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D86" w:rsidRDefault="00364D86" w:rsidP="00A37EBC">
      <w:pPr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9"/>
        <w:gridCol w:w="2157"/>
      </w:tblGrid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Pechu-Kucha</w:t>
            </w:r>
            <w:proofErr w:type="spellEnd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Presenter name: </w:t>
            </w:r>
          </w:p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1-5 Score</w:t>
            </w:r>
          </w:p>
        </w:tc>
      </w:tr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The presenter has a clear thesis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EQ and effectively connects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claim,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evidence, 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purpose, audience, and rhetorical tools   </w:t>
            </w: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has answered the ‘so what’ factor effectively  </w:t>
            </w: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has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chosen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thought-provoking 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visual images and has linked them clearly to the thesis statement/Essential Question</w:t>
            </w: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Engaging presentation (e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ye contact, vocal features (tone, pace, volume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body language)</w:t>
            </w: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EBC" w:rsidRDefault="00A37EBC" w:rsidP="00A37EBC">
      <w:pPr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9"/>
        <w:gridCol w:w="2157"/>
      </w:tblGrid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Pechu-Kucha</w:t>
            </w:r>
            <w:proofErr w:type="spellEnd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Presenter name: </w:t>
            </w:r>
          </w:p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1-5 Score</w:t>
            </w:r>
          </w:p>
        </w:tc>
      </w:tr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The presenter has a clear thesis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EQ and effectively connects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claim,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evidence, 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purpose, audience, and rhetorical tools   </w:t>
            </w: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has answered the ‘so what’ factor effectively  </w:t>
            </w: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has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chosen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thought-provoking 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visual images and has linked them clearly to the thesis statement/Essential Question</w:t>
            </w: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Engaging presentation (e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ye contact, vocal features (tone, pace, volume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body language)</w:t>
            </w: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EBC" w:rsidRDefault="00A37EBC" w:rsidP="00A37EBC">
      <w:pPr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9"/>
        <w:gridCol w:w="2157"/>
      </w:tblGrid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Pechu-Kucha</w:t>
            </w:r>
            <w:proofErr w:type="spellEnd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Presenter name: </w:t>
            </w:r>
          </w:p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1-5 Score</w:t>
            </w:r>
          </w:p>
        </w:tc>
      </w:tr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The presenter has a clear thesis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EQ and effectively connects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claim,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evidence, 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purpose, audience, and rhetorical tools   </w:t>
            </w: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has answered the ‘so what’ factor effectively  </w:t>
            </w: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has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chosen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thought-provoking 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visual images and has linked them clearly to the thesis statement/Essential Question</w:t>
            </w: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Engaging presentation (e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ye contact, vocal features (tone, pace, volume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body language)</w:t>
            </w: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EBC" w:rsidRDefault="00A37EBC" w:rsidP="00A37EBC">
      <w:pPr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9"/>
        <w:gridCol w:w="2157"/>
      </w:tblGrid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Pechu-Kucha</w:t>
            </w:r>
            <w:proofErr w:type="spellEnd"/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Presenter name: </w:t>
            </w:r>
          </w:p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1-5 Score</w:t>
            </w:r>
          </w:p>
        </w:tc>
      </w:tr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The presenter has a clear thesis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EQ and effectively connects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claim,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evidence, 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purpose, audience, and rhetorical tools   </w:t>
            </w: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has answered the ‘so what’ factor effectively  </w:t>
            </w: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The presenter has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chosen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thought-provoking 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visual images and has linked them clearly to the thesis statement/Essential Question</w:t>
            </w: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EBC" w:rsidRPr="00364D86" w:rsidTr="00245C60">
        <w:tc>
          <w:tcPr>
            <w:tcW w:w="4021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Engaging presentation (e</w:t>
            </w:r>
            <w:r w:rsidRPr="00364D86">
              <w:rPr>
                <w:rFonts w:ascii="Times New Roman" w:hAnsi="Times New Roman" w:cs="Times New Roman"/>
                <w:sz w:val="24"/>
                <w:szCs w:val="24"/>
              </w:rPr>
              <w:t>ye contact, vocal features (tone, pace, volume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body language)</w:t>
            </w:r>
          </w:p>
        </w:tc>
        <w:tc>
          <w:tcPr>
            <w:tcW w:w="979" w:type="pct"/>
          </w:tcPr>
          <w:p w:rsidR="00A37EBC" w:rsidRPr="00364D86" w:rsidRDefault="00A37EBC" w:rsidP="00245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EBC" w:rsidRDefault="00A37EBC" w:rsidP="00A37EBC">
      <w:pPr>
        <w:rPr>
          <w:sz w:val="24"/>
          <w:szCs w:val="24"/>
        </w:rPr>
      </w:pPr>
    </w:p>
    <w:p w:rsidR="00A37EBC" w:rsidRPr="00364D86" w:rsidRDefault="00A37EBC" w:rsidP="00A37EBC">
      <w:pPr>
        <w:rPr>
          <w:sz w:val="24"/>
          <w:szCs w:val="24"/>
        </w:rPr>
      </w:pPr>
      <w:bookmarkStart w:id="0" w:name="_GoBack"/>
      <w:bookmarkEnd w:id="0"/>
    </w:p>
    <w:sectPr w:rsidR="00A37EBC" w:rsidRPr="00364D86" w:rsidSect="00364D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A094B"/>
    <w:multiLevelType w:val="multilevel"/>
    <w:tmpl w:val="65E2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24"/>
    <w:rsid w:val="00364D86"/>
    <w:rsid w:val="00A37EBC"/>
    <w:rsid w:val="00A93324"/>
    <w:rsid w:val="00E7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infosys</dc:creator>
  <cp:lastModifiedBy>infosys</cp:lastModifiedBy>
  <cp:revision>2</cp:revision>
  <cp:lastPrinted>2013-04-18T13:59:00Z</cp:lastPrinted>
  <dcterms:created xsi:type="dcterms:W3CDTF">2013-04-18T18:08:00Z</dcterms:created>
  <dcterms:modified xsi:type="dcterms:W3CDTF">2013-04-18T18:08:00Z</dcterms:modified>
</cp:coreProperties>
</file>