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A06" w:rsidRDefault="004B1A06"/>
    <w:p w:rsidR="001B705E" w:rsidRDefault="00AC646F" w:rsidP="001B705E">
      <w:pPr>
        <w:pStyle w:val="ListParagraph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3215793</wp:posOffset>
            </wp:positionH>
            <wp:positionV relativeFrom="paragraph">
              <wp:posOffset>1165682</wp:posOffset>
            </wp:positionV>
            <wp:extent cx="1532737" cy="1192378"/>
            <wp:effectExtent l="1905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737" cy="1192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5F27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4620310</wp:posOffset>
            </wp:positionH>
            <wp:positionV relativeFrom="paragraph">
              <wp:posOffset>902335</wp:posOffset>
            </wp:positionV>
            <wp:extent cx="1853642" cy="1814170"/>
            <wp:effectExtent l="1905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642" cy="1814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705E">
        <w:t xml:space="preserve">To enjoy a fresh delicious doughnut, you must first find its volume.  In order to model the doughnut mathematically, we will rotate the circle </w:t>
      </w:r>
      <w:r w:rsidR="001B705E" w:rsidRPr="001B705E">
        <w:rPr>
          <w:position w:val="-10"/>
        </w:rPr>
        <w:object w:dxaOrig="1579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9pt;height:19.15pt" o:ole="">
            <v:imagedata r:id="rId10" o:title=""/>
          </v:shape>
          <o:OLEObject Type="Embed" ProgID="Equation.3" ShapeID="_x0000_i1025" DrawAspect="Content" ObjectID="_1270063903" r:id="rId11"/>
        </w:object>
      </w:r>
      <w:r w:rsidR="001B705E">
        <w:t xml:space="preserve"> around the y-axis.  This will create the doughnut shape we desire (called a torus) and will enable us to find its volume.  Set up an integral to compute the volume of this doughnut by summing up washers perpendicular to the y-axis.  Once your integral is set up, use FNINT to compute the volume.</w:t>
      </w:r>
    </w:p>
    <w:p w:rsidR="001B705E" w:rsidRDefault="001B705E" w:rsidP="001B705E"/>
    <w:p w:rsidR="00F75F27" w:rsidRPr="00F75F27" w:rsidRDefault="00F75F27" w:rsidP="00F75F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5F27" w:rsidRPr="00F75F27" w:rsidRDefault="00F75F27" w:rsidP="00F75F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705E" w:rsidRDefault="001B705E" w:rsidP="001B705E"/>
    <w:p w:rsidR="001B705E" w:rsidRDefault="001B705E" w:rsidP="001B705E"/>
    <w:p w:rsidR="001B705E" w:rsidRDefault="001B705E" w:rsidP="001B705E"/>
    <w:p w:rsidR="001B705E" w:rsidRDefault="001B705E" w:rsidP="001B705E"/>
    <w:p w:rsidR="001B705E" w:rsidRDefault="001B705E" w:rsidP="001B705E"/>
    <w:p w:rsidR="00570A3A" w:rsidRDefault="00570A3A" w:rsidP="001B705E"/>
    <w:p w:rsidR="00570A3A" w:rsidRDefault="00570A3A" w:rsidP="001B705E"/>
    <w:p w:rsidR="001B705E" w:rsidRDefault="001B705E" w:rsidP="001B705E"/>
    <w:p w:rsidR="00E92B61" w:rsidRDefault="00863934" w:rsidP="00E92B61">
      <w:pPr>
        <w:pStyle w:val="ListParagraph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AE474AA" wp14:editId="095C95A6">
            <wp:simplePos x="0" y="0"/>
            <wp:positionH relativeFrom="column">
              <wp:posOffset>3537585</wp:posOffset>
            </wp:positionH>
            <wp:positionV relativeFrom="paragraph">
              <wp:posOffset>344805</wp:posOffset>
            </wp:positionV>
            <wp:extent cx="1399540" cy="1447800"/>
            <wp:effectExtent l="1905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5117465</wp:posOffset>
            </wp:positionH>
            <wp:positionV relativeFrom="paragraph">
              <wp:posOffset>447675</wp:posOffset>
            </wp:positionV>
            <wp:extent cx="1245870" cy="1206500"/>
            <wp:effectExtent l="19050" t="0" r="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120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92B61">
        <w:t>A manufacturer drills a hole through the center of a metal sphere of radius 5 inches.  The hole has a radius of 3 inches.  What is the volume of the resulting metal ring?</w:t>
      </w:r>
    </w:p>
    <w:p w:rsidR="00E92B61" w:rsidRDefault="00E92B61" w:rsidP="00E92B61"/>
    <w:p w:rsidR="00E92B61" w:rsidRDefault="00E92B61" w:rsidP="00E92B61"/>
    <w:p w:rsidR="00E92B61" w:rsidRDefault="00E92B61" w:rsidP="00E92B61"/>
    <w:p w:rsidR="00E92B61" w:rsidRDefault="00E92B61" w:rsidP="00E92B61"/>
    <w:p w:rsidR="00E92B61" w:rsidRDefault="00E92B61" w:rsidP="00E92B61"/>
    <w:p w:rsidR="00E92B61" w:rsidRDefault="00E92B61" w:rsidP="00E92B61"/>
    <w:p w:rsidR="00E92B61" w:rsidRDefault="00E92B61" w:rsidP="00E92B61"/>
    <w:p w:rsidR="00E92B61" w:rsidRDefault="00E92B61" w:rsidP="00E92B61"/>
    <w:p w:rsidR="00570A3A" w:rsidRDefault="00570A3A" w:rsidP="00E92B61"/>
    <w:p w:rsidR="00E92B61" w:rsidRDefault="000560AD" w:rsidP="00E92B61">
      <w:pPr>
        <w:pStyle w:val="ListParagraph"/>
        <w:numPr>
          <w:ilvl w:val="0"/>
          <w:numId w:val="1"/>
        </w:numPr>
      </w:pPr>
      <w:r>
        <w:lastRenderedPageBreak/>
        <w:t xml:space="preserve">Rotate the region bounded by </w:t>
      </w:r>
      <w:r w:rsidRPr="000560AD">
        <w:rPr>
          <w:position w:val="-10"/>
        </w:rPr>
        <w:object w:dxaOrig="1340" w:dyaOrig="360">
          <v:shape id="_x0000_i1026" type="#_x0000_t75" style="width:66.65pt;height:17.6pt" o:ole="">
            <v:imagedata r:id="rId14" o:title=""/>
          </v:shape>
          <o:OLEObject Type="Embed" ProgID="Equation.3" ShapeID="_x0000_i1026" DrawAspect="Content" ObjectID="_1270063904" r:id="rId15"/>
        </w:object>
      </w:r>
      <w:r>
        <w:t>about the line</w:t>
      </w:r>
      <w:r w:rsidRPr="000560AD">
        <w:rPr>
          <w:position w:val="-10"/>
        </w:rPr>
        <w:object w:dxaOrig="540" w:dyaOrig="320">
          <v:shape id="_x0000_i1027" type="#_x0000_t75" style="width:26.8pt;height:16.1pt" o:ole="">
            <v:imagedata r:id="rId16" o:title=""/>
          </v:shape>
          <o:OLEObject Type="Embed" ProgID="Equation.3" ShapeID="_x0000_i1027" DrawAspect="Content" ObjectID="_1270063905" r:id="rId17"/>
        </w:object>
      </w:r>
      <w:r>
        <w:t>.  Find the volume.</w:t>
      </w:r>
    </w:p>
    <w:p w:rsidR="000560AD" w:rsidRDefault="000560AD" w:rsidP="000560AD"/>
    <w:p w:rsidR="00570A3A" w:rsidRDefault="00570A3A" w:rsidP="000560AD"/>
    <w:p w:rsidR="00570A3A" w:rsidRDefault="00570A3A" w:rsidP="000560AD"/>
    <w:p w:rsidR="00570A3A" w:rsidRDefault="00570A3A" w:rsidP="000560AD"/>
    <w:p w:rsidR="00570A3A" w:rsidRDefault="00570A3A" w:rsidP="000560AD"/>
    <w:p w:rsidR="00570A3A" w:rsidRDefault="00570A3A" w:rsidP="000560AD"/>
    <w:p w:rsidR="00570A3A" w:rsidRDefault="00570A3A" w:rsidP="000560AD"/>
    <w:p w:rsidR="00570A3A" w:rsidRDefault="00570A3A" w:rsidP="000560AD"/>
    <w:p w:rsidR="00570A3A" w:rsidRDefault="00570A3A" w:rsidP="000560AD"/>
    <w:p w:rsidR="00570A3A" w:rsidRDefault="00570A3A" w:rsidP="000560AD"/>
    <w:p w:rsidR="00570A3A" w:rsidRDefault="00570A3A" w:rsidP="000560AD"/>
    <w:p w:rsidR="000560AD" w:rsidRDefault="00323804" w:rsidP="00E92B61">
      <w:pPr>
        <w:pStyle w:val="ListParagraph"/>
        <w:numPr>
          <w:ilvl w:val="0"/>
          <w:numId w:val="1"/>
        </w:numPr>
      </w:pPr>
      <w:r>
        <w:t xml:space="preserve">Find the volume of the region bounded by </w:t>
      </w:r>
      <w:r w:rsidRPr="00323804">
        <w:rPr>
          <w:position w:val="-10"/>
        </w:rPr>
        <w:object w:dxaOrig="1520" w:dyaOrig="360">
          <v:shape id="_x0000_i1028" type="#_x0000_t75" style="width:75.85pt;height:17.6pt" o:ole="">
            <v:imagedata r:id="rId18" o:title=""/>
          </v:shape>
          <o:OLEObject Type="Embed" ProgID="Equation.3" ShapeID="_x0000_i1028" DrawAspect="Content" ObjectID="_1270063906" r:id="rId19"/>
        </w:object>
      </w:r>
      <w:r>
        <w:t xml:space="preserve"> rotated about the line </w:t>
      </w:r>
      <w:r w:rsidR="0009617A" w:rsidRPr="00E969F9">
        <w:rPr>
          <w:position w:val="-6"/>
        </w:rPr>
        <w:object w:dxaOrig="700" w:dyaOrig="279">
          <v:shape id="_x0000_i1029" type="#_x0000_t75" style="width:35.25pt;height:13.8pt" o:ole="">
            <v:imagedata r:id="rId20" o:title=""/>
          </v:shape>
          <o:OLEObject Type="Embed" ProgID="Equation.3" ShapeID="_x0000_i1029" DrawAspect="Content" ObjectID="_1270063907" r:id="rId21"/>
        </w:object>
      </w:r>
      <w:r>
        <w:t>.</w:t>
      </w:r>
    </w:p>
    <w:p w:rsidR="00323804" w:rsidRDefault="00323804" w:rsidP="00323804">
      <w:pPr>
        <w:pStyle w:val="ListParagraph"/>
      </w:pPr>
    </w:p>
    <w:p w:rsidR="00323804" w:rsidRDefault="00323804" w:rsidP="00323804">
      <w:pPr>
        <w:pStyle w:val="ListParagraph"/>
      </w:pPr>
    </w:p>
    <w:p w:rsidR="00323804" w:rsidRDefault="00323804" w:rsidP="00323804">
      <w:pPr>
        <w:pStyle w:val="ListParagraph"/>
      </w:pPr>
    </w:p>
    <w:p w:rsidR="00323804" w:rsidRDefault="00323804" w:rsidP="00323804">
      <w:pPr>
        <w:pStyle w:val="ListParagraph"/>
      </w:pPr>
    </w:p>
    <w:p w:rsidR="00323804" w:rsidRDefault="00323804" w:rsidP="00323804">
      <w:pPr>
        <w:pStyle w:val="ListParagraph"/>
      </w:pPr>
    </w:p>
    <w:p w:rsidR="00323804" w:rsidRDefault="00323804" w:rsidP="00323804">
      <w:pPr>
        <w:pStyle w:val="ListParagraph"/>
      </w:pPr>
    </w:p>
    <w:p w:rsidR="00323804" w:rsidRDefault="00323804" w:rsidP="00323804">
      <w:pPr>
        <w:pStyle w:val="ListParagraph"/>
      </w:pPr>
    </w:p>
    <w:p w:rsidR="00570A3A" w:rsidRDefault="00570A3A" w:rsidP="00323804">
      <w:pPr>
        <w:pStyle w:val="ListParagraph"/>
      </w:pPr>
    </w:p>
    <w:p w:rsidR="00570A3A" w:rsidRDefault="00570A3A" w:rsidP="00323804">
      <w:pPr>
        <w:pStyle w:val="ListParagraph"/>
      </w:pPr>
    </w:p>
    <w:p w:rsidR="00570A3A" w:rsidRDefault="00570A3A" w:rsidP="00323804">
      <w:pPr>
        <w:pStyle w:val="ListParagraph"/>
      </w:pPr>
    </w:p>
    <w:p w:rsidR="00570A3A" w:rsidRDefault="00570A3A" w:rsidP="00323804">
      <w:pPr>
        <w:pStyle w:val="ListParagraph"/>
      </w:pPr>
    </w:p>
    <w:p w:rsidR="00570A3A" w:rsidRDefault="00570A3A" w:rsidP="00323804">
      <w:pPr>
        <w:pStyle w:val="ListParagraph"/>
      </w:pPr>
    </w:p>
    <w:p w:rsidR="00570A3A" w:rsidRDefault="00570A3A" w:rsidP="00323804">
      <w:pPr>
        <w:pStyle w:val="ListParagraph"/>
      </w:pPr>
    </w:p>
    <w:p w:rsidR="00570A3A" w:rsidRDefault="00570A3A" w:rsidP="00323804">
      <w:pPr>
        <w:pStyle w:val="ListParagraph"/>
      </w:pPr>
    </w:p>
    <w:p w:rsidR="00323804" w:rsidRDefault="00323804" w:rsidP="00323804">
      <w:pPr>
        <w:pStyle w:val="ListParagraph"/>
      </w:pPr>
    </w:p>
    <w:p w:rsidR="00323804" w:rsidRDefault="00323804" w:rsidP="00323804">
      <w:pPr>
        <w:pStyle w:val="ListParagraph"/>
      </w:pPr>
    </w:p>
    <w:p w:rsidR="00323804" w:rsidRDefault="00323804" w:rsidP="00323804">
      <w:pPr>
        <w:pStyle w:val="ListParagraph"/>
      </w:pPr>
    </w:p>
    <w:p w:rsidR="00323804" w:rsidRDefault="00323804" w:rsidP="00323804">
      <w:pPr>
        <w:pStyle w:val="ListParagraph"/>
      </w:pPr>
    </w:p>
    <w:p w:rsidR="00323804" w:rsidRDefault="00323804" w:rsidP="00323804">
      <w:pPr>
        <w:pStyle w:val="ListParagraph"/>
      </w:pPr>
    </w:p>
    <w:p w:rsidR="000560AD" w:rsidRDefault="00B167BE" w:rsidP="00B167BE">
      <w:pPr>
        <w:pStyle w:val="ListParagraph"/>
        <w:numPr>
          <w:ilvl w:val="0"/>
          <w:numId w:val="1"/>
        </w:numPr>
      </w:pPr>
      <w:r>
        <w:lastRenderedPageBreak/>
        <w:t xml:space="preserve">Rotate the area between </w:t>
      </w:r>
      <w:r w:rsidRPr="00B167BE">
        <w:rPr>
          <w:position w:val="-24"/>
        </w:rPr>
        <w:object w:dxaOrig="620" w:dyaOrig="620">
          <v:shape id="_x0000_i1030" type="#_x0000_t75" style="width:31.4pt;height:31.4pt" o:ole="">
            <v:imagedata r:id="rId22" o:title=""/>
          </v:shape>
          <o:OLEObject Type="Embed" ProgID="Equation.3" ShapeID="_x0000_i1030" DrawAspect="Content" ObjectID="_1270063908" r:id="rId23"/>
        </w:object>
      </w:r>
      <w:r>
        <w:t xml:space="preserve"> and </w:t>
      </w:r>
      <w:r w:rsidRPr="000560AD">
        <w:rPr>
          <w:position w:val="-10"/>
        </w:rPr>
        <w:object w:dxaOrig="760" w:dyaOrig="380">
          <v:shape id="_x0000_i1031" type="#_x0000_t75" style="width:38.3pt;height:19.15pt" o:ole="">
            <v:imagedata r:id="rId24" o:title=""/>
          </v:shape>
          <o:OLEObject Type="Embed" ProgID="Equation.3" ShapeID="_x0000_i1031" DrawAspect="Content" ObjectID="_1270063909" r:id="rId25"/>
        </w:object>
      </w:r>
    </w:p>
    <w:p w:rsidR="00B167BE" w:rsidRDefault="00B167BE" w:rsidP="00B167BE">
      <w:pPr>
        <w:pStyle w:val="ListParagraph"/>
        <w:numPr>
          <w:ilvl w:val="0"/>
          <w:numId w:val="2"/>
        </w:numPr>
      </w:pPr>
      <w:r>
        <w:t>about the x-axis</w:t>
      </w:r>
    </w:p>
    <w:p w:rsidR="00B167BE" w:rsidRDefault="00B167BE" w:rsidP="00B167BE"/>
    <w:p w:rsidR="00B167BE" w:rsidRDefault="00B167BE" w:rsidP="00B167BE"/>
    <w:p w:rsidR="00570A3A" w:rsidRDefault="00570A3A" w:rsidP="00B167BE"/>
    <w:p w:rsidR="00B167BE" w:rsidRDefault="00B167BE" w:rsidP="00B167BE"/>
    <w:p w:rsidR="00B167BE" w:rsidRDefault="00B167BE" w:rsidP="00B167BE"/>
    <w:p w:rsidR="00B167BE" w:rsidRDefault="00B167BE" w:rsidP="00B167BE"/>
    <w:p w:rsidR="00B167BE" w:rsidRDefault="00B167BE" w:rsidP="00B167BE"/>
    <w:p w:rsidR="000560AD" w:rsidRDefault="00B167BE" w:rsidP="000560AD">
      <w:pPr>
        <w:pStyle w:val="ListParagraph"/>
        <w:numPr>
          <w:ilvl w:val="0"/>
          <w:numId w:val="2"/>
        </w:numPr>
      </w:pPr>
      <w:r>
        <w:t>about the y-axis</w:t>
      </w:r>
    </w:p>
    <w:p w:rsidR="00570A3A" w:rsidRDefault="00570A3A" w:rsidP="00B167BE"/>
    <w:p w:rsidR="00B167BE" w:rsidRDefault="00B167BE" w:rsidP="00B167BE"/>
    <w:p w:rsidR="00B167BE" w:rsidRDefault="00B167BE" w:rsidP="00B167BE"/>
    <w:p w:rsidR="00B167BE" w:rsidRDefault="00B167BE" w:rsidP="00B167BE"/>
    <w:p w:rsidR="00B167BE" w:rsidRDefault="00B167BE" w:rsidP="00B167BE"/>
    <w:p w:rsidR="00B167BE" w:rsidRDefault="00B167BE" w:rsidP="00B167BE"/>
    <w:p w:rsidR="00B167BE" w:rsidRDefault="00B167BE" w:rsidP="00B167BE"/>
    <w:p w:rsidR="00B167BE" w:rsidRDefault="00B167BE" w:rsidP="00B167BE">
      <w:pPr>
        <w:pStyle w:val="ListParagraph"/>
        <w:numPr>
          <w:ilvl w:val="0"/>
          <w:numId w:val="1"/>
        </w:numPr>
      </w:pPr>
      <w:r>
        <w:t xml:space="preserve">Rotate </w:t>
      </w:r>
      <w:bookmarkStart w:id="0" w:name="_GoBack"/>
      <w:r>
        <w:t xml:space="preserve">the region bounded by </w:t>
      </w:r>
      <w:r w:rsidRPr="00B167BE">
        <w:rPr>
          <w:position w:val="-24"/>
        </w:rPr>
        <w:object w:dxaOrig="620" w:dyaOrig="620">
          <v:shape id="_x0000_i1032" type="#_x0000_t75" style="width:31.4pt;height:31.4pt" o:ole="">
            <v:imagedata r:id="rId26" o:title=""/>
          </v:shape>
          <o:OLEObject Type="Embed" ProgID="Equation.3" ShapeID="_x0000_i1032" DrawAspect="Content" ObjectID="_1270063910" r:id="rId27"/>
        </w:object>
      </w:r>
      <w:r>
        <w:t xml:space="preserve">, </w:t>
      </w:r>
      <w:r w:rsidRPr="00B167BE">
        <w:rPr>
          <w:position w:val="-24"/>
        </w:rPr>
        <w:object w:dxaOrig="620" w:dyaOrig="620">
          <v:shape id="_x0000_i1033" type="#_x0000_t75" style="width:31.4pt;height:31.4pt" o:ole="">
            <v:imagedata r:id="rId28" o:title=""/>
          </v:shape>
          <o:OLEObject Type="Embed" ProgID="Equation.3" ShapeID="_x0000_i1033" DrawAspect="Content" ObjectID="_1270063911" r:id="rId29"/>
        </w:object>
      </w:r>
      <w:r>
        <w:t xml:space="preserve">, and </w:t>
      </w:r>
      <w:r w:rsidRPr="000560AD">
        <w:rPr>
          <w:position w:val="-10"/>
        </w:rPr>
        <w:object w:dxaOrig="580" w:dyaOrig="320">
          <v:shape id="_x0000_i1034" type="#_x0000_t75" style="width:29.1pt;height:16.1pt" o:ole="">
            <v:imagedata r:id="rId30" o:title=""/>
          </v:shape>
          <o:OLEObject Type="Embed" ProgID="Equation.3" ShapeID="_x0000_i1034" DrawAspect="Content" ObjectID="_1270063912" r:id="rId31"/>
        </w:object>
      </w:r>
      <w:r w:rsidR="00A03D3E">
        <w:rPr>
          <w:position w:val="-10"/>
        </w:rPr>
        <w:t xml:space="preserve"> </w:t>
      </w:r>
      <w:r>
        <w:t xml:space="preserve">around the line </w:t>
      </w:r>
      <w:r w:rsidR="00263270" w:rsidRPr="00263270">
        <w:rPr>
          <w:position w:val="-6"/>
        </w:rPr>
        <w:object w:dxaOrig="700" w:dyaOrig="279">
          <v:shape id="_x0000_i1035" type="#_x0000_t75" style="width:35.25pt;height:13.8pt" o:ole="">
            <v:imagedata r:id="rId32" o:title=""/>
          </v:shape>
          <o:OLEObject Type="Embed" ProgID="Equation.3" ShapeID="_x0000_i1035" DrawAspect="Content" ObjectID="_1270063913" r:id="rId33"/>
        </w:object>
      </w:r>
      <w:r>
        <w:t>.</w:t>
      </w:r>
      <w:bookmarkEnd w:id="0"/>
    </w:p>
    <w:sectPr w:rsidR="00B167BE" w:rsidSect="000560AD">
      <w:headerReference w:type="default" r:id="rId34"/>
      <w:headerReference w:type="first" r:id="rId3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D3E" w:rsidRDefault="00A03D3E" w:rsidP="001B705E">
      <w:pPr>
        <w:spacing w:after="0" w:line="240" w:lineRule="auto"/>
      </w:pPr>
      <w:r>
        <w:separator/>
      </w:r>
    </w:p>
  </w:endnote>
  <w:endnote w:type="continuationSeparator" w:id="0">
    <w:p w:rsidR="00A03D3E" w:rsidRDefault="00A03D3E" w:rsidP="001B7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D3E" w:rsidRDefault="00A03D3E" w:rsidP="001B705E">
      <w:pPr>
        <w:spacing w:after="0" w:line="240" w:lineRule="auto"/>
      </w:pPr>
      <w:r>
        <w:separator/>
      </w:r>
    </w:p>
  </w:footnote>
  <w:footnote w:type="continuationSeparator" w:id="0">
    <w:p w:rsidR="00A03D3E" w:rsidRDefault="00A03D3E" w:rsidP="001B7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D3E" w:rsidRPr="000560AD" w:rsidRDefault="00A03D3E" w:rsidP="000560AD">
    <w:pPr>
      <w:pStyle w:val="Header"/>
    </w:pPr>
    <w:r w:rsidRPr="000560AD">
      <w:t xml:space="preserve"> 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D3E" w:rsidRDefault="00A03D3E" w:rsidP="000560AD">
    <w:pPr>
      <w:pStyle w:val="Header"/>
    </w:pPr>
    <w:r>
      <w:t xml:space="preserve">                                                                                                       Name_________________________________</w:t>
    </w:r>
  </w:p>
  <w:p w:rsidR="00A03D3E" w:rsidRDefault="00A03D3E" w:rsidP="000560AD">
    <w:pPr>
      <w:pStyle w:val="Header"/>
      <w:jc w:val="center"/>
    </w:pPr>
    <w:r>
      <w:t>AB Calculus</w:t>
    </w:r>
  </w:p>
  <w:p w:rsidR="00A03D3E" w:rsidRDefault="00A03D3E" w:rsidP="000560AD">
    <w:pPr>
      <w:pStyle w:val="Header"/>
      <w:jc w:val="center"/>
    </w:pPr>
    <w:r>
      <w:t xml:space="preserve">Rotational Volume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46635"/>
    <w:multiLevelType w:val="hybridMultilevel"/>
    <w:tmpl w:val="FA16C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4D4A7A"/>
    <w:multiLevelType w:val="hybridMultilevel"/>
    <w:tmpl w:val="6C406058"/>
    <w:lvl w:ilvl="0" w:tplc="35E047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05E"/>
    <w:rsid w:val="000560AD"/>
    <w:rsid w:val="0007390E"/>
    <w:rsid w:val="0009617A"/>
    <w:rsid w:val="001B705E"/>
    <w:rsid w:val="001E08ED"/>
    <w:rsid w:val="00263270"/>
    <w:rsid w:val="002B5CD1"/>
    <w:rsid w:val="00323804"/>
    <w:rsid w:val="00424EA0"/>
    <w:rsid w:val="004B1A06"/>
    <w:rsid w:val="00570A3A"/>
    <w:rsid w:val="00850AC4"/>
    <w:rsid w:val="00863934"/>
    <w:rsid w:val="00A03D3E"/>
    <w:rsid w:val="00AC646F"/>
    <w:rsid w:val="00B167BE"/>
    <w:rsid w:val="00B72440"/>
    <w:rsid w:val="00BB484D"/>
    <w:rsid w:val="00E92B61"/>
    <w:rsid w:val="00E969F9"/>
    <w:rsid w:val="00EB4DA9"/>
    <w:rsid w:val="00F7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4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A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70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05E"/>
  </w:style>
  <w:style w:type="paragraph" w:styleId="Footer">
    <w:name w:val="footer"/>
    <w:basedOn w:val="Normal"/>
    <w:link w:val="FooterChar"/>
    <w:uiPriority w:val="99"/>
    <w:semiHidden/>
    <w:unhideWhenUsed/>
    <w:rsid w:val="001B70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705E"/>
  </w:style>
  <w:style w:type="paragraph" w:styleId="ListParagraph">
    <w:name w:val="List Paragraph"/>
    <w:basedOn w:val="Normal"/>
    <w:uiPriority w:val="34"/>
    <w:qFormat/>
    <w:rsid w:val="001B70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5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F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A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70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05E"/>
  </w:style>
  <w:style w:type="paragraph" w:styleId="Footer">
    <w:name w:val="footer"/>
    <w:basedOn w:val="Normal"/>
    <w:link w:val="FooterChar"/>
    <w:uiPriority w:val="99"/>
    <w:semiHidden/>
    <w:unhideWhenUsed/>
    <w:rsid w:val="001B70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705E"/>
  </w:style>
  <w:style w:type="paragraph" w:styleId="ListParagraph">
    <w:name w:val="List Paragraph"/>
    <w:basedOn w:val="Normal"/>
    <w:uiPriority w:val="34"/>
    <w:qFormat/>
    <w:rsid w:val="001B70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5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F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image" Target="media/image9.wmf"/><Relationship Id="rId21" Type="http://schemas.openxmlformats.org/officeDocument/2006/relationships/oleObject" Target="embeddings/Microsoft_Equation5.bin"/><Relationship Id="rId22" Type="http://schemas.openxmlformats.org/officeDocument/2006/relationships/image" Target="media/image10.wmf"/><Relationship Id="rId23" Type="http://schemas.openxmlformats.org/officeDocument/2006/relationships/oleObject" Target="embeddings/Microsoft_Equation6.bin"/><Relationship Id="rId24" Type="http://schemas.openxmlformats.org/officeDocument/2006/relationships/image" Target="media/image11.wmf"/><Relationship Id="rId25" Type="http://schemas.openxmlformats.org/officeDocument/2006/relationships/oleObject" Target="embeddings/Microsoft_Equation7.bin"/><Relationship Id="rId26" Type="http://schemas.openxmlformats.org/officeDocument/2006/relationships/image" Target="media/image12.wmf"/><Relationship Id="rId27" Type="http://schemas.openxmlformats.org/officeDocument/2006/relationships/oleObject" Target="embeddings/Microsoft_Equation8.bin"/><Relationship Id="rId28" Type="http://schemas.openxmlformats.org/officeDocument/2006/relationships/image" Target="media/image13.wmf"/><Relationship Id="rId29" Type="http://schemas.openxmlformats.org/officeDocument/2006/relationships/oleObject" Target="embeddings/Microsoft_Equation9.bin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30" Type="http://schemas.openxmlformats.org/officeDocument/2006/relationships/image" Target="media/image14.wmf"/><Relationship Id="rId31" Type="http://schemas.openxmlformats.org/officeDocument/2006/relationships/oleObject" Target="embeddings/Microsoft_Equation10.bin"/><Relationship Id="rId32" Type="http://schemas.openxmlformats.org/officeDocument/2006/relationships/image" Target="media/image15.wmf"/><Relationship Id="rId9" Type="http://schemas.openxmlformats.org/officeDocument/2006/relationships/image" Target="media/image2.png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33" Type="http://schemas.openxmlformats.org/officeDocument/2006/relationships/oleObject" Target="embeddings/Microsoft_Equation11.bin"/><Relationship Id="rId34" Type="http://schemas.openxmlformats.org/officeDocument/2006/relationships/header" Target="header1.xml"/><Relationship Id="rId35" Type="http://schemas.openxmlformats.org/officeDocument/2006/relationships/header" Target="header2.xml"/><Relationship Id="rId36" Type="http://schemas.openxmlformats.org/officeDocument/2006/relationships/fontTable" Target="fontTable.xml"/><Relationship Id="rId10" Type="http://schemas.openxmlformats.org/officeDocument/2006/relationships/image" Target="media/image3.wmf"/><Relationship Id="rId11" Type="http://schemas.openxmlformats.org/officeDocument/2006/relationships/oleObject" Target="embeddings/Microsoft_Equation1.bin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wmf"/><Relationship Id="rId15" Type="http://schemas.openxmlformats.org/officeDocument/2006/relationships/oleObject" Target="embeddings/Microsoft_Equation2.bin"/><Relationship Id="rId16" Type="http://schemas.openxmlformats.org/officeDocument/2006/relationships/image" Target="media/image7.wmf"/><Relationship Id="rId17" Type="http://schemas.openxmlformats.org/officeDocument/2006/relationships/oleObject" Target="embeddings/Microsoft_Equation3.bin"/><Relationship Id="rId18" Type="http://schemas.openxmlformats.org/officeDocument/2006/relationships/image" Target="media/image8.wmf"/><Relationship Id="rId19" Type="http://schemas.openxmlformats.org/officeDocument/2006/relationships/oleObject" Target="embeddings/Microsoft_Equation4.bin"/><Relationship Id="rId3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174</Words>
  <Characters>998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Darien Public Schools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Jerod Dien</cp:lastModifiedBy>
  <cp:revision>2</cp:revision>
  <cp:lastPrinted>2011-03-22T14:37:00Z</cp:lastPrinted>
  <dcterms:created xsi:type="dcterms:W3CDTF">2012-04-18T05:42:00Z</dcterms:created>
  <dcterms:modified xsi:type="dcterms:W3CDTF">2012-04-18T05:42:00Z</dcterms:modified>
</cp:coreProperties>
</file>