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C57A2" w:rsidRPr="005C57A2" w:rsidTr="005C57A2">
        <w:tc>
          <w:tcPr>
            <w:tcW w:w="5508" w:type="dxa"/>
          </w:tcPr>
          <w:p w:rsidR="005C57A2" w:rsidRPr="005C57A2" w:rsidRDefault="005C57A2">
            <w:pPr>
              <w:rPr>
                <w:b/>
              </w:rPr>
            </w:pPr>
            <w:r w:rsidRPr="005C57A2">
              <w:rPr>
                <w:b/>
              </w:rPr>
              <w:t>CHAPTER 17 SUMMARY – PAGE 450</w:t>
            </w:r>
          </w:p>
        </w:tc>
        <w:tc>
          <w:tcPr>
            <w:tcW w:w="5508" w:type="dxa"/>
          </w:tcPr>
          <w:p w:rsidR="005C57A2" w:rsidRPr="005C57A2" w:rsidRDefault="005C57A2">
            <w:pPr>
              <w:rPr>
                <w:b/>
              </w:rPr>
            </w:pPr>
          </w:p>
        </w:tc>
      </w:tr>
      <w:tr w:rsidR="005C57A2" w:rsidTr="005C57A2">
        <w:tc>
          <w:tcPr>
            <w:tcW w:w="5508" w:type="dxa"/>
          </w:tcPr>
          <w:p w:rsidR="005C57A2" w:rsidRPr="005C57A2" w:rsidRDefault="005C57A2">
            <w:pPr>
              <w:rPr>
                <w:b/>
              </w:rPr>
            </w:pPr>
            <w:r w:rsidRPr="005C57A2">
              <w:rPr>
                <w:b/>
              </w:rPr>
              <w:t>SECTION 17-1 ENERGY RESOURCES AND FOSSIL FUELS</w:t>
            </w:r>
          </w:p>
          <w:p w:rsidR="005C57A2" w:rsidRDefault="005C57A2">
            <w:r>
              <w:rPr>
                <w:noProof/>
              </w:rPr>
              <w:drawing>
                <wp:inline distT="0" distB="0" distL="0" distR="0">
                  <wp:extent cx="2895600" cy="1936587"/>
                  <wp:effectExtent l="19050" t="0" r="0" b="0"/>
                  <wp:docPr id="1" name="Picture 1" descr="http://media.treehugger.com/assets/images/2011/10/20100608-offshore-oil-r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edia.treehugger.com/assets/images/2011/10/20100608-offshore-oil-r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19365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5C57A2" w:rsidRPr="005C57A2" w:rsidRDefault="005C57A2">
            <w:pPr>
              <w:rPr>
                <w:b/>
              </w:rPr>
            </w:pPr>
            <w:r w:rsidRPr="005C57A2">
              <w:rPr>
                <w:b/>
              </w:rPr>
              <w:t>SECTION 17-2 NUCLEAR ENERGY</w:t>
            </w:r>
          </w:p>
          <w:p w:rsidR="005C57A2" w:rsidRDefault="005C57A2">
            <w:r>
              <w:rPr>
                <w:noProof/>
              </w:rPr>
              <w:drawing>
                <wp:inline distT="0" distB="0" distL="0" distR="0">
                  <wp:extent cx="2828925" cy="1887665"/>
                  <wp:effectExtent l="19050" t="0" r="9525" b="0"/>
                  <wp:docPr id="4" name="Picture 4" descr="http://www.pennenergy.com/content/dam/pe/online-articles/2012/10/diablo%20cany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pennenergy.com/content/dam/pe/online-articles/2012/10/diablo%20cany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1887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7A2" w:rsidRDefault="005C57A2"/>
        </w:tc>
      </w:tr>
    </w:tbl>
    <w:p w:rsidR="002D20E1" w:rsidRDefault="002D20E1"/>
    <w:p w:rsidR="005C57A2" w:rsidRDefault="005C57A2"/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C57A2" w:rsidRPr="005C57A2" w:rsidTr="002E736B"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  <w:r w:rsidRPr="005C57A2">
              <w:rPr>
                <w:b/>
              </w:rPr>
              <w:t>CHAPTER 17 SUMMARY – PAGE 450</w:t>
            </w:r>
          </w:p>
        </w:tc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</w:p>
        </w:tc>
      </w:tr>
      <w:tr w:rsidR="005C57A2" w:rsidTr="002E736B"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  <w:r w:rsidRPr="005C57A2">
              <w:rPr>
                <w:b/>
              </w:rPr>
              <w:t>SECTION 17-1 ENERGY RESOURCES AND FOSSIL FUELS</w:t>
            </w:r>
          </w:p>
          <w:p w:rsidR="005C57A2" w:rsidRDefault="005C57A2" w:rsidP="002E736B">
            <w:r>
              <w:rPr>
                <w:noProof/>
              </w:rPr>
              <w:drawing>
                <wp:inline distT="0" distB="0" distL="0" distR="0">
                  <wp:extent cx="2895600" cy="1936587"/>
                  <wp:effectExtent l="19050" t="0" r="0" b="0"/>
                  <wp:docPr id="2" name="Picture 1" descr="http://media.treehugger.com/assets/images/2011/10/20100608-offshore-oil-r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edia.treehugger.com/assets/images/2011/10/20100608-offshore-oil-r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19365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  <w:r w:rsidRPr="005C57A2">
              <w:rPr>
                <w:b/>
              </w:rPr>
              <w:t>SECTION 17-2 NUCLEAR ENERGY</w:t>
            </w:r>
          </w:p>
          <w:p w:rsidR="005C57A2" w:rsidRDefault="005C57A2" w:rsidP="002E736B">
            <w:r>
              <w:rPr>
                <w:noProof/>
              </w:rPr>
              <w:drawing>
                <wp:inline distT="0" distB="0" distL="0" distR="0">
                  <wp:extent cx="2828925" cy="1887665"/>
                  <wp:effectExtent l="19050" t="0" r="9525" b="0"/>
                  <wp:docPr id="3" name="Picture 4" descr="http://www.pennenergy.com/content/dam/pe/online-articles/2012/10/diablo%20cany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pennenergy.com/content/dam/pe/online-articles/2012/10/diablo%20cany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1887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7A2" w:rsidRDefault="005C57A2" w:rsidP="002E736B"/>
        </w:tc>
      </w:tr>
    </w:tbl>
    <w:p w:rsidR="005C57A2" w:rsidRDefault="005C57A2"/>
    <w:p w:rsidR="005C57A2" w:rsidRDefault="005C57A2"/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C57A2" w:rsidRPr="005C57A2" w:rsidTr="002E736B"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  <w:r w:rsidRPr="005C57A2">
              <w:rPr>
                <w:b/>
              </w:rPr>
              <w:t>CHAPTER 17 SUMMARY – PAGE 450</w:t>
            </w:r>
          </w:p>
        </w:tc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</w:p>
        </w:tc>
      </w:tr>
      <w:tr w:rsidR="005C57A2" w:rsidTr="002E736B"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  <w:r w:rsidRPr="005C57A2">
              <w:rPr>
                <w:b/>
              </w:rPr>
              <w:t>SECTION 17-1 ENERGY RESOURCES AND FOSSIL FUELS</w:t>
            </w:r>
          </w:p>
          <w:p w:rsidR="005C57A2" w:rsidRDefault="005C57A2" w:rsidP="002E736B">
            <w:r>
              <w:rPr>
                <w:noProof/>
              </w:rPr>
              <w:drawing>
                <wp:inline distT="0" distB="0" distL="0" distR="0">
                  <wp:extent cx="2895600" cy="1936587"/>
                  <wp:effectExtent l="19050" t="0" r="0" b="0"/>
                  <wp:docPr id="5" name="Picture 1" descr="http://media.treehugger.com/assets/images/2011/10/20100608-offshore-oil-r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edia.treehugger.com/assets/images/2011/10/20100608-offshore-oil-r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19365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5C57A2" w:rsidRPr="005C57A2" w:rsidRDefault="005C57A2" w:rsidP="002E736B">
            <w:pPr>
              <w:rPr>
                <w:b/>
              </w:rPr>
            </w:pPr>
            <w:r w:rsidRPr="005C57A2">
              <w:rPr>
                <w:b/>
              </w:rPr>
              <w:t>SECTION 17-2 NUCLEAR ENERGY</w:t>
            </w:r>
          </w:p>
          <w:p w:rsidR="005C57A2" w:rsidRDefault="005C57A2" w:rsidP="002E736B">
            <w:r>
              <w:rPr>
                <w:noProof/>
              </w:rPr>
              <w:drawing>
                <wp:inline distT="0" distB="0" distL="0" distR="0">
                  <wp:extent cx="2828925" cy="1887665"/>
                  <wp:effectExtent l="19050" t="0" r="9525" b="0"/>
                  <wp:docPr id="6" name="Picture 4" descr="http://www.pennenergy.com/content/dam/pe/online-articles/2012/10/diablo%20cany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pennenergy.com/content/dam/pe/online-articles/2012/10/diablo%20cany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1887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7A2" w:rsidRDefault="005C57A2" w:rsidP="002E736B"/>
        </w:tc>
      </w:tr>
    </w:tbl>
    <w:p w:rsidR="005C57A2" w:rsidRDefault="005C57A2"/>
    <w:p w:rsidR="005C57A2" w:rsidRDefault="005C57A2"/>
    <w:sectPr w:rsidR="005C57A2" w:rsidSect="005C57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C57A2"/>
    <w:rsid w:val="002D20E1"/>
    <w:rsid w:val="005C5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Aida</cp:lastModifiedBy>
  <cp:revision>1</cp:revision>
  <dcterms:created xsi:type="dcterms:W3CDTF">2014-03-27T03:44:00Z</dcterms:created>
  <dcterms:modified xsi:type="dcterms:W3CDTF">2014-03-27T03:50:00Z</dcterms:modified>
</cp:coreProperties>
</file>