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6CD" w:rsidRPr="001B16CD" w:rsidRDefault="001B16CD" w:rsidP="001B16CD">
      <w:pPr>
        <w:rPr>
          <w:b/>
        </w:rPr>
      </w:pPr>
      <w:r w:rsidRPr="001B16CD">
        <w:rPr>
          <w:b/>
        </w:rPr>
        <w:t>A.P.P ECONOMICS</w:t>
      </w:r>
      <w:r w:rsidRPr="001B16CD">
        <w:rPr>
          <w:b/>
        </w:rPr>
        <w:br/>
        <w:t>MR. BALLINGALL</w:t>
      </w:r>
    </w:p>
    <w:p w:rsidR="00E74577" w:rsidRPr="001B16CD" w:rsidRDefault="00621785" w:rsidP="001B16CD">
      <w:pPr>
        <w:jc w:val="center"/>
        <w:rPr>
          <w:b/>
        </w:rPr>
      </w:pPr>
      <w:r w:rsidRPr="001B16CD">
        <w:rPr>
          <w:b/>
        </w:rPr>
        <w:t>ASSIGNMENT #9</w:t>
      </w:r>
    </w:p>
    <w:p w:rsidR="00621785" w:rsidRDefault="00621785">
      <w:r>
        <w:t xml:space="preserve">Assume that product X is produced in a perfectly competitive industry and that production of product X creates a negative externality that is imposed on individuals who are neither </w:t>
      </w:r>
      <w:proofErr w:type="gramStart"/>
      <w:r>
        <w:t>consumers</w:t>
      </w:r>
      <w:proofErr w:type="gramEnd"/>
      <w:r>
        <w:t xml:space="preserve"> nor producers of product X.</w:t>
      </w:r>
    </w:p>
    <w:p w:rsidR="00621785" w:rsidRDefault="00621785" w:rsidP="00621785">
      <w:pPr>
        <w:tabs>
          <w:tab w:val="left" w:pos="360"/>
        </w:tabs>
      </w:pPr>
      <w:r>
        <w:t xml:space="preserve">(a)  </w:t>
      </w:r>
      <w:r>
        <w:tab/>
        <w:t xml:space="preserve">Using one correctly labeled graph, show the industry output and price under each of the following </w:t>
      </w:r>
      <w:r>
        <w:tab/>
        <w:t>conditions.</w:t>
      </w:r>
    </w:p>
    <w:p w:rsidR="00621785" w:rsidRDefault="00621785" w:rsidP="00621785">
      <w:pPr>
        <w:tabs>
          <w:tab w:val="left" w:pos="360"/>
        </w:tabs>
      </w:pPr>
      <w:r>
        <w:tab/>
        <w:t>(</w:t>
      </w:r>
      <w:proofErr w:type="spellStart"/>
      <w:r>
        <w:t>i</w:t>
      </w:r>
      <w:proofErr w:type="spellEnd"/>
      <w:r>
        <w:t>)</w:t>
      </w:r>
      <w:r>
        <w:tab/>
        <w:t>The industry and government have ignored the externality.</w:t>
      </w:r>
    </w:p>
    <w:p w:rsidR="00621785" w:rsidRDefault="00621785" w:rsidP="00621785">
      <w:pPr>
        <w:tabs>
          <w:tab w:val="left" w:pos="360"/>
        </w:tabs>
      </w:pPr>
      <w:r>
        <w:tab/>
        <w:t>(ii)</w:t>
      </w:r>
      <w:r>
        <w:tab/>
      </w:r>
      <w:r w:rsidR="001B16CD">
        <w:t>A governmental action c</w:t>
      </w:r>
      <w:bookmarkStart w:id="0" w:name="_GoBack"/>
      <w:bookmarkEnd w:id="0"/>
      <w:r w:rsidR="001B16CD">
        <w:t>auses the industry to produce the socially optimum level of output.</w:t>
      </w:r>
    </w:p>
    <w:p w:rsidR="001B16CD" w:rsidRDefault="001B16CD" w:rsidP="00621785">
      <w:pPr>
        <w:tabs>
          <w:tab w:val="left" w:pos="360"/>
        </w:tabs>
      </w:pPr>
      <w:r>
        <w:tab/>
        <w:t>(iii)</w:t>
      </w:r>
      <w:r>
        <w:tab/>
        <w:t>The area of the deadweight loss, shaded completely.</w:t>
      </w:r>
    </w:p>
    <w:p w:rsidR="001B16CD" w:rsidRDefault="001B16CD" w:rsidP="00621785">
      <w:pPr>
        <w:tabs>
          <w:tab w:val="left" w:pos="360"/>
        </w:tabs>
      </w:pPr>
      <w:r>
        <w:t>(b)</w:t>
      </w:r>
      <w:r>
        <w:tab/>
        <w:t>Identify one policy the government might use to achieve the level of output you identified in (ii).</w:t>
      </w:r>
    </w:p>
    <w:sectPr w:rsidR="001B16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785"/>
    <w:rsid w:val="000C3084"/>
    <w:rsid w:val="001B16CD"/>
    <w:rsid w:val="00621785"/>
    <w:rsid w:val="00E7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81E3A9A1</Template>
  <TotalTime>10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1</cp:revision>
  <dcterms:created xsi:type="dcterms:W3CDTF">2013-10-01T14:21:00Z</dcterms:created>
  <dcterms:modified xsi:type="dcterms:W3CDTF">2013-10-01T14:31:00Z</dcterms:modified>
</cp:coreProperties>
</file>