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B26" w:rsidRDefault="00101B5B">
      <w:r>
        <w:t>Name</w:t>
      </w:r>
    </w:p>
    <w:p w:rsidR="00101B5B" w:rsidRDefault="00101B5B"/>
    <w:p w:rsidR="00101B5B" w:rsidRDefault="00101B5B">
      <w:r>
        <w:t>Pre-AP Literature</w:t>
      </w:r>
    </w:p>
    <w:p w:rsidR="00101B5B" w:rsidRDefault="00101B5B"/>
    <w:p w:rsidR="00101B5B" w:rsidRDefault="00101B5B">
      <w:r>
        <w:t>Mrs. Carter</w:t>
      </w:r>
    </w:p>
    <w:p w:rsidR="00101B5B" w:rsidRDefault="00101B5B"/>
    <w:p w:rsidR="00101B5B" w:rsidRDefault="00101B5B">
      <w:r>
        <w:t>23 September 2013</w:t>
      </w:r>
    </w:p>
    <w:p w:rsidR="00101B5B" w:rsidRDefault="00101B5B"/>
    <w:p w:rsidR="00101B5B" w:rsidRDefault="00101B5B"/>
    <w:p w:rsidR="00101B5B" w:rsidRPr="00D73915" w:rsidRDefault="00101B5B">
      <w:pPr>
        <w:rPr>
          <w:b/>
          <w:sz w:val="22"/>
        </w:rPr>
      </w:pPr>
      <w:r w:rsidRPr="00D73915">
        <w:rPr>
          <w:b/>
          <w:sz w:val="22"/>
        </w:rPr>
        <w:t>Character: Hester Prynne</w:t>
      </w:r>
    </w:p>
    <w:p w:rsidR="00101B5B" w:rsidRPr="00D73915" w:rsidRDefault="00101B5B">
      <w:pPr>
        <w:rPr>
          <w:b/>
          <w:sz w:val="22"/>
        </w:rPr>
      </w:pPr>
      <w:r w:rsidRPr="00D73915">
        <w:rPr>
          <w:b/>
          <w:sz w:val="22"/>
        </w:rPr>
        <w:t>Chapters 1-4</w:t>
      </w:r>
    </w:p>
    <w:p w:rsidR="00D73915" w:rsidRDefault="00101B5B">
      <w:pPr>
        <w:rPr>
          <w:sz w:val="22"/>
        </w:rPr>
      </w:pPr>
      <w:r w:rsidRPr="00D73915">
        <w:rPr>
          <w:b/>
          <w:sz w:val="22"/>
        </w:rPr>
        <w:t xml:space="preserve">Objective: </w:t>
      </w:r>
      <w:r w:rsidR="00D73915">
        <w:rPr>
          <w:sz w:val="22"/>
        </w:rPr>
        <w:t xml:space="preserve"> To select and analyze text which</w:t>
      </w:r>
      <w:r w:rsidRPr="00D73915">
        <w:rPr>
          <w:sz w:val="22"/>
        </w:rPr>
        <w:t xml:space="preserve"> deepen</w:t>
      </w:r>
      <w:r w:rsidR="00D73915">
        <w:rPr>
          <w:sz w:val="22"/>
        </w:rPr>
        <w:t>s</w:t>
      </w:r>
      <w:r w:rsidRPr="00D73915">
        <w:rPr>
          <w:sz w:val="22"/>
        </w:rPr>
        <w:t xml:space="preserve"> the r</w:t>
      </w:r>
      <w:r w:rsidR="00D73915">
        <w:rPr>
          <w:sz w:val="22"/>
        </w:rPr>
        <w:t>eader’s understanding of Hester</w:t>
      </w:r>
      <w:r w:rsidRPr="00D73915">
        <w:rPr>
          <w:sz w:val="22"/>
        </w:rPr>
        <w:t xml:space="preserve">  </w:t>
      </w:r>
    </w:p>
    <w:p w:rsidR="00101B5B" w:rsidRPr="00D73915" w:rsidRDefault="00D73915">
      <w:pPr>
        <w:rPr>
          <w:sz w:val="20"/>
        </w:rPr>
      </w:pPr>
      <w:r>
        <w:rPr>
          <w:sz w:val="20"/>
        </w:rPr>
        <w:t>(</w:t>
      </w:r>
      <w:r w:rsidR="00101B5B" w:rsidRPr="00D73915">
        <w:rPr>
          <w:sz w:val="20"/>
        </w:rPr>
        <w:t>All pieces of text are not created equal.  Careful selection will make your analysis easier and more insightful.</w:t>
      </w:r>
      <w:r>
        <w:rPr>
          <w:sz w:val="20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3"/>
        <w:gridCol w:w="7515"/>
      </w:tblGrid>
      <w:tr w:rsidR="00D73915" w:rsidRPr="00101B5B" w:rsidTr="001A0E83">
        <w:tc>
          <w:tcPr>
            <w:tcW w:w="1863" w:type="dxa"/>
          </w:tcPr>
          <w:p w:rsidR="00101B5B" w:rsidRPr="00D73915" w:rsidRDefault="00D73915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sz w:val="22"/>
                <w:szCs w:val="22"/>
              </w:rPr>
              <w:t>Significant Action/Statement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7515" w:type="dxa"/>
          </w:tcPr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1.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2.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3.</w:t>
            </w:r>
            <w:bookmarkStart w:id="0" w:name="_GoBack"/>
            <w:bookmarkEnd w:id="0"/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4.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5.</w:t>
            </w:r>
          </w:p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*</w:t>
            </w:r>
            <w:r w:rsidR="00D73915">
              <w:rPr>
                <w:rFonts w:asciiTheme="majorHAnsi" w:hAnsiTheme="majorHAnsi"/>
                <w:sz w:val="22"/>
                <w:szCs w:val="22"/>
              </w:rPr>
              <w:t>Cite the page number</w:t>
            </w:r>
          </w:p>
          <w:p w:rsidR="00D73915" w:rsidRPr="00101B5B" w:rsidRDefault="00D73915" w:rsidP="00D73915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*Write which strategy is used to develop the characterization.  </w:t>
            </w:r>
          </w:p>
        </w:tc>
      </w:tr>
      <w:tr w:rsidR="00D73915" w:rsidRPr="00101B5B" w:rsidTr="001A0E83">
        <w:tc>
          <w:tcPr>
            <w:tcW w:w="1863" w:type="dxa"/>
          </w:tcPr>
          <w:p w:rsidR="00101B5B" w:rsidRPr="00D73915" w:rsidRDefault="00101B5B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D73915">
              <w:rPr>
                <w:rFonts w:asciiTheme="majorHAnsi" w:hAnsiTheme="majorHAnsi"/>
                <w:b/>
                <w:sz w:val="22"/>
                <w:szCs w:val="22"/>
              </w:rPr>
              <w:t>Insight into Character Provided by Action/Statement</w:t>
            </w:r>
          </w:p>
        </w:tc>
        <w:tc>
          <w:tcPr>
            <w:tcW w:w="7515" w:type="dxa"/>
          </w:tcPr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1.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2.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3.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4.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5.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D73915" w:rsidRPr="00101B5B" w:rsidTr="001A0E83">
        <w:tc>
          <w:tcPr>
            <w:tcW w:w="1863" w:type="dxa"/>
          </w:tcPr>
          <w:p w:rsidR="00101B5B" w:rsidRPr="00D73915" w:rsidRDefault="00101B5B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D73915">
              <w:rPr>
                <w:rFonts w:asciiTheme="majorHAnsi" w:hAnsiTheme="majorHAnsi"/>
                <w:b/>
                <w:sz w:val="22"/>
                <w:szCs w:val="22"/>
              </w:rPr>
              <w:t>Personal Reaction to Character</w:t>
            </w:r>
          </w:p>
        </w:tc>
        <w:tc>
          <w:tcPr>
            <w:tcW w:w="7515" w:type="dxa"/>
          </w:tcPr>
          <w:p w:rsid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  <w:r w:rsidRPr="00101B5B">
              <w:rPr>
                <w:rFonts w:asciiTheme="majorHAnsi" w:hAnsiTheme="majorHAnsi"/>
                <w:sz w:val="22"/>
                <w:szCs w:val="22"/>
              </w:rPr>
              <w:t>Answer in a well-written response. Do not use more than seventy-five words.</w:t>
            </w:r>
          </w:p>
          <w:p w:rsidR="00D73915" w:rsidRDefault="00D73915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D73915" w:rsidRDefault="00D73915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D73915" w:rsidRDefault="00D73915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D73915" w:rsidRDefault="00D73915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D73915" w:rsidRDefault="00D73915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D73915" w:rsidRPr="00101B5B" w:rsidRDefault="00D73915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D73915" w:rsidRPr="00101B5B" w:rsidTr="001A0E83">
        <w:tc>
          <w:tcPr>
            <w:tcW w:w="1863" w:type="dxa"/>
          </w:tcPr>
          <w:p w:rsidR="00101B5B" w:rsidRPr="00D73915" w:rsidRDefault="00101B5B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D73915">
              <w:rPr>
                <w:rFonts w:asciiTheme="majorHAnsi" w:hAnsiTheme="majorHAnsi"/>
                <w:b/>
                <w:sz w:val="22"/>
                <w:szCs w:val="22"/>
              </w:rPr>
              <w:t>Extras:</w:t>
            </w:r>
          </w:p>
          <w:p w:rsidR="00101B5B" w:rsidRPr="00D73915" w:rsidRDefault="00101B5B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D73915">
              <w:rPr>
                <w:rFonts w:asciiTheme="majorHAnsi" w:hAnsiTheme="majorHAnsi"/>
                <w:b/>
                <w:sz w:val="22"/>
                <w:szCs w:val="22"/>
              </w:rPr>
              <w:t>Literary elements, DIDLS, etc.</w:t>
            </w:r>
          </w:p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7515" w:type="dxa"/>
          </w:tcPr>
          <w:p w:rsidR="00101B5B" w:rsidRPr="00101B5B" w:rsidRDefault="00101B5B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:rsidR="00101B5B" w:rsidRPr="00101B5B" w:rsidRDefault="00101B5B">
      <w:pPr>
        <w:rPr>
          <w:rFonts w:asciiTheme="majorHAnsi" w:hAnsiTheme="majorHAnsi"/>
          <w:sz w:val="22"/>
          <w:szCs w:val="22"/>
        </w:rPr>
      </w:pPr>
    </w:p>
    <w:sectPr w:rsidR="00101B5B" w:rsidRPr="00101B5B" w:rsidSect="001A0E8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B5B"/>
    <w:rsid w:val="00101B5B"/>
    <w:rsid w:val="001A0E83"/>
    <w:rsid w:val="00406B26"/>
    <w:rsid w:val="00D73915"/>
    <w:rsid w:val="00F6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095A1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1B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1B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570</Characters>
  <Application>Microsoft Macintosh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carterm</dc:creator>
  <cp:keywords/>
  <dc:description/>
  <cp:lastModifiedBy>carterm</cp:lastModifiedBy>
  <cp:revision>2</cp:revision>
  <cp:lastPrinted>2013-09-19T13:45:00Z</cp:lastPrinted>
  <dcterms:created xsi:type="dcterms:W3CDTF">2013-09-19T13:47:00Z</dcterms:created>
  <dcterms:modified xsi:type="dcterms:W3CDTF">2013-09-19T13:47:00Z</dcterms:modified>
</cp:coreProperties>
</file>