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02DC" w:rsidRPr="001E75F4" w:rsidRDefault="001E75F4" w:rsidP="001E75F4">
      <w:pPr>
        <w:jc w:val="center"/>
        <w:rPr>
          <w:b/>
          <w:sz w:val="32"/>
          <w:szCs w:val="32"/>
        </w:rPr>
      </w:pPr>
      <w:r w:rsidRPr="001E75F4">
        <w:rPr>
          <w:b/>
          <w:sz w:val="32"/>
          <w:szCs w:val="32"/>
        </w:rPr>
        <w:t xml:space="preserve">The Tragedy of Hamlet: Act </w:t>
      </w:r>
      <w:proofErr w:type="spellStart"/>
      <w:r w:rsidRPr="001E75F4">
        <w:rPr>
          <w:b/>
          <w:sz w:val="32"/>
          <w:szCs w:val="32"/>
        </w:rPr>
        <w:t>I.ii</w:t>
      </w:r>
      <w:proofErr w:type="spellEnd"/>
      <w:r w:rsidRPr="001E75F4">
        <w:rPr>
          <w:b/>
          <w:sz w:val="32"/>
          <w:szCs w:val="32"/>
        </w:rPr>
        <w:t xml:space="preserve"> Soliloquy Explication</w:t>
      </w:r>
    </w:p>
    <w:p w:rsidR="001E75F4" w:rsidRPr="001E75F4" w:rsidRDefault="001E75F4">
      <w:pPr>
        <w:rPr>
          <w:sz w:val="32"/>
          <w:szCs w:val="32"/>
        </w:rPr>
      </w:pPr>
      <w:r w:rsidRPr="001E75F4">
        <w:rPr>
          <w:sz w:val="32"/>
          <w:szCs w:val="32"/>
        </w:rPr>
        <w:t xml:space="preserve">Break the paraphrase/analysis as follows: </w:t>
      </w:r>
    </w:p>
    <w:p w:rsidR="001E75F4" w:rsidRPr="001E75F4" w:rsidRDefault="001E75F4">
      <w:pPr>
        <w:rPr>
          <w:sz w:val="32"/>
          <w:szCs w:val="32"/>
        </w:rPr>
      </w:pPr>
      <w:proofErr w:type="gramStart"/>
      <w:r w:rsidRPr="001E75F4">
        <w:rPr>
          <w:sz w:val="32"/>
          <w:szCs w:val="32"/>
        </w:rPr>
        <w:t>ll</w:t>
      </w:r>
      <w:proofErr w:type="gramEnd"/>
      <w:r w:rsidRPr="001E75F4">
        <w:rPr>
          <w:sz w:val="32"/>
          <w:szCs w:val="32"/>
        </w:rPr>
        <w:t xml:space="preserve">. </w:t>
      </w:r>
      <w:r w:rsidR="00B06485">
        <w:rPr>
          <w:sz w:val="32"/>
          <w:szCs w:val="32"/>
        </w:rPr>
        <w:t>129-134</w:t>
      </w:r>
      <w:r w:rsidR="00B06485">
        <w:rPr>
          <w:sz w:val="32"/>
          <w:szCs w:val="32"/>
        </w:rPr>
        <w:tab/>
      </w:r>
      <w:r w:rsidR="00B06485">
        <w:rPr>
          <w:sz w:val="32"/>
          <w:szCs w:val="32"/>
        </w:rPr>
        <w:tab/>
      </w:r>
      <w:r w:rsidRPr="001E75F4">
        <w:rPr>
          <w:sz w:val="32"/>
          <w:szCs w:val="32"/>
        </w:rPr>
        <w:t>135-138</w:t>
      </w:r>
      <w:r w:rsidRPr="001E75F4">
        <w:rPr>
          <w:sz w:val="32"/>
          <w:szCs w:val="32"/>
        </w:rPr>
        <w:tab/>
        <w:t>139-142</w:t>
      </w:r>
      <w:r w:rsidRPr="001E75F4">
        <w:rPr>
          <w:sz w:val="32"/>
          <w:szCs w:val="32"/>
        </w:rPr>
        <w:tab/>
        <w:t>142-146</w:t>
      </w:r>
      <w:r w:rsidRPr="001E75F4">
        <w:rPr>
          <w:sz w:val="32"/>
          <w:szCs w:val="32"/>
        </w:rPr>
        <w:tab/>
        <w:t>147-153</w:t>
      </w:r>
      <w:r w:rsidRPr="001E75F4">
        <w:rPr>
          <w:sz w:val="32"/>
          <w:szCs w:val="32"/>
        </w:rPr>
        <w:tab/>
        <w:t>153-159</w:t>
      </w:r>
    </w:p>
    <w:p w:rsidR="001E75F4" w:rsidRPr="001E75F4" w:rsidRDefault="001E75F4">
      <w:pPr>
        <w:rPr>
          <w:sz w:val="32"/>
          <w:szCs w:val="32"/>
        </w:rPr>
      </w:pPr>
    </w:p>
    <w:tbl>
      <w:tblPr>
        <w:tblStyle w:val="TableGrid"/>
        <w:tblW w:w="5000" w:type="pct"/>
        <w:tblLook w:val="04A0" w:firstRow="1" w:lastRow="0" w:firstColumn="1" w:lastColumn="0" w:noHBand="0" w:noVBand="1"/>
      </w:tblPr>
      <w:tblGrid>
        <w:gridCol w:w="5508"/>
        <w:gridCol w:w="5508"/>
      </w:tblGrid>
      <w:tr w:rsidR="001E75F4" w:rsidRPr="001E75F4" w:rsidTr="001E75F4">
        <w:tc>
          <w:tcPr>
            <w:tcW w:w="2500" w:type="pct"/>
          </w:tcPr>
          <w:p w:rsidR="001E75F4" w:rsidRPr="001E75F4" w:rsidRDefault="001E75F4">
            <w:pPr>
              <w:rPr>
                <w:sz w:val="32"/>
                <w:szCs w:val="32"/>
              </w:rPr>
            </w:pPr>
            <w:r>
              <w:rPr>
                <w:sz w:val="32"/>
                <w:szCs w:val="32"/>
              </w:rPr>
              <w:t>Paraphrase</w:t>
            </w:r>
          </w:p>
        </w:tc>
        <w:tc>
          <w:tcPr>
            <w:tcW w:w="2500" w:type="pct"/>
          </w:tcPr>
          <w:p w:rsidR="001E75F4" w:rsidRPr="001E75F4" w:rsidRDefault="001E75F4">
            <w:pPr>
              <w:rPr>
                <w:sz w:val="32"/>
                <w:szCs w:val="32"/>
              </w:rPr>
            </w:pPr>
            <w:r>
              <w:rPr>
                <w:sz w:val="32"/>
                <w:szCs w:val="32"/>
              </w:rPr>
              <w:t>Analysis</w:t>
            </w:r>
          </w:p>
        </w:tc>
      </w:tr>
      <w:tr w:rsidR="001E75F4" w:rsidRPr="001E75F4" w:rsidTr="001E75F4">
        <w:tc>
          <w:tcPr>
            <w:tcW w:w="2500" w:type="pct"/>
          </w:tcPr>
          <w:p w:rsidR="001E75F4" w:rsidRDefault="001E75F4">
            <w:pPr>
              <w:rPr>
                <w:sz w:val="32"/>
                <w:szCs w:val="32"/>
              </w:rPr>
            </w:pPr>
            <w:r>
              <w:rPr>
                <w:sz w:val="32"/>
                <w:szCs w:val="32"/>
              </w:rPr>
              <w:t xml:space="preserve">ll. </w:t>
            </w:r>
            <w:r w:rsidR="00B06485">
              <w:rPr>
                <w:sz w:val="32"/>
                <w:szCs w:val="32"/>
              </w:rPr>
              <w:t>129-134</w:t>
            </w:r>
            <w:r>
              <w:rPr>
                <w:sz w:val="32"/>
                <w:szCs w:val="32"/>
              </w:rPr>
              <w:t xml:space="preserve">: </w:t>
            </w:r>
          </w:p>
          <w:p w:rsidR="00F73571" w:rsidRDefault="00B06485">
            <w:pPr>
              <w:rPr>
                <w:sz w:val="32"/>
                <w:szCs w:val="32"/>
              </w:rPr>
            </w:pPr>
            <w:r>
              <w:rPr>
                <w:sz w:val="32"/>
                <w:szCs w:val="32"/>
              </w:rPr>
              <w:t>Oh I wish this body of mine would melt, thaw and become like the morning dew! I wish that God had not made a law against suicide! Oh God! God! How I loathe this useless world!</w:t>
            </w:r>
          </w:p>
          <w:p w:rsidR="00F73571" w:rsidRDefault="00F73571">
            <w:pPr>
              <w:rPr>
                <w:sz w:val="32"/>
                <w:szCs w:val="32"/>
              </w:rPr>
            </w:pPr>
          </w:p>
          <w:p w:rsidR="00F73571" w:rsidRDefault="00F73571">
            <w:pPr>
              <w:rPr>
                <w:sz w:val="32"/>
                <w:szCs w:val="32"/>
              </w:rPr>
            </w:pPr>
          </w:p>
          <w:p w:rsidR="00F73571" w:rsidRDefault="00F73571">
            <w:pPr>
              <w:rPr>
                <w:sz w:val="32"/>
                <w:szCs w:val="32"/>
              </w:rPr>
            </w:pPr>
          </w:p>
          <w:p w:rsidR="00F73571" w:rsidRDefault="00F73571">
            <w:pPr>
              <w:rPr>
                <w:sz w:val="32"/>
                <w:szCs w:val="32"/>
              </w:rPr>
            </w:pPr>
          </w:p>
          <w:p w:rsidR="00F73571" w:rsidRDefault="00F73571">
            <w:pPr>
              <w:rPr>
                <w:sz w:val="32"/>
                <w:szCs w:val="32"/>
              </w:rPr>
            </w:pPr>
          </w:p>
          <w:p w:rsidR="00F73571" w:rsidRDefault="00F73571">
            <w:pPr>
              <w:rPr>
                <w:sz w:val="32"/>
                <w:szCs w:val="32"/>
              </w:rPr>
            </w:pPr>
          </w:p>
          <w:p w:rsidR="00F73571" w:rsidRDefault="00F73571">
            <w:pPr>
              <w:rPr>
                <w:sz w:val="32"/>
                <w:szCs w:val="32"/>
              </w:rPr>
            </w:pPr>
          </w:p>
          <w:p w:rsidR="00F73571" w:rsidRPr="001E75F4" w:rsidRDefault="00F73571">
            <w:pPr>
              <w:rPr>
                <w:sz w:val="32"/>
                <w:szCs w:val="32"/>
              </w:rPr>
            </w:pPr>
          </w:p>
        </w:tc>
        <w:tc>
          <w:tcPr>
            <w:tcW w:w="2500" w:type="pct"/>
          </w:tcPr>
          <w:p w:rsidR="001E75F4" w:rsidRPr="001E75F4" w:rsidRDefault="00B06485">
            <w:pPr>
              <w:rPr>
                <w:sz w:val="32"/>
                <w:szCs w:val="32"/>
              </w:rPr>
            </w:pPr>
            <w:r>
              <w:rPr>
                <w:sz w:val="32"/>
                <w:szCs w:val="32"/>
              </w:rPr>
              <w:t>In the opening lines of Hamlet’s first soliloquy, he immediately reveals that in his deepest thoughts he wishes he were dead and he is contemplating suicide.  The passion he depicts in these lines stands in stark contrast to the obedience and artifice he displayed earlier in his exchange with his mother and King Claudius.  He seems to see the world as a hateful and empty place that he doesn’t wish to be a part of.  The only thing preventing him from committing suicide is a belief that it is a sin against God.  Shakespeare includes these lines in order to characterize Hamlet as a tragic figure.</w:t>
            </w:r>
            <w:bookmarkStart w:id="0" w:name="_GoBack"/>
            <w:bookmarkEnd w:id="0"/>
          </w:p>
        </w:tc>
      </w:tr>
      <w:tr w:rsidR="001E75F4" w:rsidRPr="001E75F4" w:rsidTr="001E75F4">
        <w:tc>
          <w:tcPr>
            <w:tcW w:w="2500" w:type="pct"/>
          </w:tcPr>
          <w:p w:rsidR="001E75F4" w:rsidRPr="001E75F4" w:rsidRDefault="001E75F4">
            <w:pPr>
              <w:rPr>
                <w:sz w:val="32"/>
                <w:szCs w:val="32"/>
              </w:rPr>
            </w:pPr>
          </w:p>
        </w:tc>
        <w:tc>
          <w:tcPr>
            <w:tcW w:w="2500" w:type="pct"/>
          </w:tcPr>
          <w:p w:rsidR="001E75F4" w:rsidRPr="001E75F4" w:rsidRDefault="001E75F4">
            <w:pPr>
              <w:rPr>
                <w:sz w:val="32"/>
                <w:szCs w:val="32"/>
              </w:rPr>
            </w:pPr>
          </w:p>
        </w:tc>
      </w:tr>
      <w:tr w:rsidR="001E75F4" w:rsidRPr="001E75F4" w:rsidTr="001E75F4">
        <w:tc>
          <w:tcPr>
            <w:tcW w:w="2500" w:type="pct"/>
          </w:tcPr>
          <w:p w:rsidR="001E75F4" w:rsidRPr="001E75F4" w:rsidRDefault="001E75F4">
            <w:pPr>
              <w:rPr>
                <w:sz w:val="32"/>
                <w:szCs w:val="32"/>
              </w:rPr>
            </w:pPr>
          </w:p>
        </w:tc>
        <w:tc>
          <w:tcPr>
            <w:tcW w:w="2500" w:type="pct"/>
          </w:tcPr>
          <w:p w:rsidR="001E75F4" w:rsidRPr="001E75F4" w:rsidRDefault="001E75F4">
            <w:pPr>
              <w:rPr>
                <w:sz w:val="32"/>
                <w:szCs w:val="32"/>
              </w:rPr>
            </w:pPr>
          </w:p>
        </w:tc>
      </w:tr>
      <w:tr w:rsidR="001E75F4" w:rsidRPr="001E75F4" w:rsidTr="001E75F4">
        <w:tc>
          <w:tcPr>
            <w:tcW w:w="2500" w:type="pct"/>
          </w:tcPr>
          <w:p w:rsidR="001E75F4" w:rsidRPr="001E75F4" w:rsidRDefault="001E75F4">
            <w:pPr>
              <w:rPr>
                <w:sz w:val="32"/>
                <w:szCs w:val="32"/>
              </w:rPr>
            </w:pPr>
          </w:p>
        </w:tc>
        <w:tc>
          <w:tcPr>
            <w:tcW w:w="2500" w:type="pct"/>
          </w:tcPr>
          <w:p w:rsidR="001E75F4" w:rsidRPr="001E75F4" w:rsidRDefault="001E75F4">
            <w:pPr>
              <w:rPr>
                <w:sz w:val="32"/>
                <w:szCs w:val="32"/>
              </w:rPr>
            </w:pPr>
          </w:p>
        </w:tc>
      </w:tr>
      <w:tr w:rsidR="001E75F4" w:rsidRPr="001E75F4" w:rsidTr="001E75F4">
        <w:tc>
          <w:tcPr>
            <w:tcW w:w="2500" w:type="pct"/>
          </w:tcPr>
          <w:p w:rsidR="001E75F4" w:rsidRPr="001E75F4" w:rsidRDefault="001E75F4">
            <w:pPr>
              <w:rPr>
                <w:sz w:val="32"/>
                <w:szCs w:val="32"/>
              </w:rPr>
            </w:pPr>
          </w:p>
        </w:tc>
        <w:tc>
          <w:tcPr>
            <w:tcW w:w="2500" w:type="pct"/>
          </w:tcPr>
          <w:p w:rsidR="001E75F4" w:rsidRPr="001E75F4" w:rsidRDefault="001E75F4">
            <w:pPr>
              <w:rPr>
                <w:sz w:val="32"/>
                <w:szCs w:val="32"/>
              </w:rPr>
            </w:pPr>
          </w:p>
        </w:tc>
      </w:tr>
      <w:tr w:rsidR="001E75F4" w:rsidRPr="001E75F4" w:rsidTr="001E75F4">
        <w:tc>
          <w:tcPr>
            <w:tcW w:w="2500" w:type="pct"/>
          </w:tcPr>
          <w:p w:rsidR="001E75F4" w:rsidRPr="001E75F4" w:rsidRDefault="001E75F4">
            <w:pPr>
              <w:rPr>
                <w:sz w:val="32"/>
                <w:szCs w:val="32"/>
              </w:rPr>
            </w:pPr>
          </w:p>
        </w:tc>
        <w:tc>
          <w:tcPr>
            <w:tcW w:w="2500" w:type="pct"/>
          </w:tcPr>
          <w:p w:rsidR="001E75F4" w:rsidRPr="001E75F4" w:rsidRDefault="001E75F4">
            <w:pPr>
              <w:rPr>
                <w:sz w:val="32"/>
                <w:szCs w:val="32"/>
              </w:rPr>
            </w:pPr>
          </w:p>
        </w:tc>
      </w:tr>
    </w:tbl>
    <w:p w:rsidR="001E75F4" w:rsidRPr="001E75F4" w:rsidRDefault="001E75F4">
      <w:pPr>
        <w:rPr>
          <w:sz w:val="32"/>
          <w:szCs w:val="32"/>
        </w:rPr>
      </w:pPr>
    </w:p>
    <w:sectPr w:rsidR="001E75F4" w:rsidRPr="001E75F4" w:rsidSect="001E75F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75F4"/>
    <w:rsid w:val="001E75F4"/>
    <w:rsid w:val="00B06485"/>
    <w:rsid w:val="00D202DC"/>
    <w:rsid w:val="00F735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E75F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E75F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70</TotalTime>
  <Pages>1</Pages>
  <Words>147</Words>
  <Characters>841</Characters>
  <Application>Microsoft Office Word</Application>
  <DocSecurity>0</DocSecurity>
  <Lines>7</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infosys</dc:creator>
  <cp:lastModifiedBy>infosys</cp:lastModifiedBy>
  <cp:revision>4</cp:revision>
  <dcterms:created xsi:type="dcterms:W3CDTF">2013-10-28T13:25:00Z</dcterms:created>
  <dcterms:modified xsi:type="dcterms:W3CDTF">2013-10-28T14:55:00Z</dcterms:modified>
</cp:coreProperties>
</file>