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210" w:type="dxa"/>
        <w:tblInd w:w="108" w:type="dxa"/>
        <w:tblLook w:val="04A0" w:firstRow="1" w:lastRow="0" w:firstColumn="1" w:lastColumn="0" w:noHBand="0" w:noVBand="1"/>
      </w:tblPr>
      <w:tblGrid>
        <w:gridCol w:w="1397"/>
        <w:gridCol w:w="2204"/>
        <w:gridCol w:w="2410"/>
        <w:gridCol w:w="2322"/>
        <w:gridCol w:w="2322"/>
        <w:gridCol w:w="2057"/>
        <w:gridCol w:w="2498"/>
      </w:tblGrid>
      <w:tr w:rsidR="00F52A1D" w:rsidTr="007E1D05">
        <w:trPr>
          <w:trHeight w:val="332"/>
        </w:trPr>
        <w:tc>
          <w:tcPr>
            <w:tcW w:w="1289" w:type="dxa"/>
          </w:tcPr>
          <w:p w:rsidR="000634F5" w:rsidRPr="00E130D0" w:rsidRDefault="000634F5">
            <w:pPr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E130D0">
              <w:rPr>
                <w:b/>
                <w:sz w:val="20"/>
                <w:szCs w:val="20"/>
              </w:rPr>
              <w:t>Criterion</w:t>
            </w:r>
          </w:p>
        </w:tc>
        <w:tc>
          <w:tcPr>
            <w:tcW w:w="2221" w:type="dxa"/>
          </w:tcPr>
          <w:p w:rsidR="000634F5" w:rsidRPr="00E130D0" w:rsidRDefault="000634F5" w:rsidP="00E130D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34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34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520" w:type="dxa"/>
          </w:tcPr>
          <w:p w:rsidR="000634F5" w:rsidRPr="00F52A1D" w:rsidRDefault="00F52A1D" w:rsidP="007E1D05">
            <w:pPr>
              <w:tabs>
                <w:tab w:val="left" w:pos="2772"/>
              </w:tabs>
              <w:ind w:right="72"/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5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A:</w:t>
            </w:r>
          </w:p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and understanding of the poem</w:t>
            </w:r>
          </w:p>
        </w:tc>
        <w:tc>
          <w:tcPr>
            <w:tcW w:w="2221" w:type="dxa"/>
          </w:tcPr>
          <w:p w:rsid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well is the student’s knowledge and understanding of the poem demonstrated by their interpretation?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limited knowledge and little understanding, with poor interpretation and virtually no relevant references.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us superficial knowledge and some understanding, with limited interpretation occasionally supported by references.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knowledge and understanding, demonstrated by interpretation supported by appropriate references.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knowledge and understanding, demonstrated by careful interpretation supported by well-chosen references.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knowledge and understanding, demonstrated by individual interpretation effectively supported by precise well-chosen references.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B:</w:t>
            </w:r>
          </w:p>
          <w:p w:rsidR="000634F5" w:rsidRPr="008C193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Appreciation of the writer’s choices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what extent does the student appreciate how the writer’s choices of language, structure, technique, and style shape meaning?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are few references to, and no appreciation, of the ways in which language, structure, technique, and style shape the meaning.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some mention, but little appreciation, of the ways in which language, structure technique, and style shape the meaning.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appreciation of the ways in which language, structure, technique, and style shape the meaning.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appreciation of the ways in which language, structure, technique, and style shape the meaning.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appreciation of the ways in which language, structure, technique, and style shape the meaning.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C:</w:t>
            </w:r>
          </w:p>
          <w:p w:rsidR="000634F5" w:rsidRPr="008C193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Organization and presentation 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what extent does the student deliver a structured, well-focused commentary?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little evidence of planning, with very limited structure and/or focus.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some structure and focus.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evidence of a planned structure and is generally focused.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is clearly structured and the focus is sustained.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is effectively structured, with a clear, purposeful and sustained focus.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and understanding of the work used in the discussion</w:t>
            </w:r>
          </w:p>
          <w:p w:rsidR="000634F5" w:rsidRPr="000634F5" w:rsidRDefault="000634F5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much knowledge and understanding has the student shown of the work used in the discussion?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little knowledge or understanding of the content of the work discussed.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some knowledge and understanding of the content of the work discussed.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knowledge and understanding of the content and some of the implications of the work discussed.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knowledge and understanding of the content and most of the implications of the work discussed.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knowledge and understanding of the content and the implications of the work discussed.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 to the discussion questions.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effectively does the student respond to the discussion questions?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limited ability to respond meaningfully to the discussion questions.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Responses to the discussion questions are sometimes relevant.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Responses to the discussion questions are relevant and show some evidence of independent thought.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Well-informed responses to the discussion questions show a good degree of independent thought.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are persuasive and independent responses to the discussion questions.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clear, varied, and accurate is the language?</w:t>
            </w:r>
          </w:p>
          <w:p w:rsidR="00224958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appropriate is the choice of register and style?</w:t>
            </w:r>
          </w:p>
        </w:tc>
        <w:tc>
          <w:tcPr>
            <w:tcW w:w="243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rarely clear and appropriate, with many errors in grammar and sentence construction and little sense of register and style.</w:t>
            </w:r>
          </w:p>
        </w:tc>
        <w:tc>
          <w:tcPr>
            <w:tcW w:w="234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sometimes clear and appropriate; grammar and sentence construction are generally accurate, although errors and inconsistencies are apparent; register and style are to some extent appropriate.</w:t>
            </w:r>
          </w:p>
        </w:tc>
        <w:tc>
          <w:tcPr>
            <w:tcW w:w="234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mostly clear and appropriate, with an adequate degree of accuracy in grammar and sentence construction; the register and style are mostly appropriate.</w:t>
            </w:r>
          </w:p>
        </w:tc>
        <w:tc>
          <w:tcPr>
            <w:tcW w:w="207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clear and appropriate, with a good degree of accuracy in grammar and sentence construction; register and style are effective and appropriate.</w:t>
            </w:r>
          </w:p>
        </w:tc>
        <w:tc>
          <w:tcPr>
            <w:tcW w:w="252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very clear and entirely appropriate, with a high degree of accuracy in grammar and sentence construction; the register and style are consistently effective and appropriate.</w:t>
            </w:r>
          </w:p>
        </w:tc>
      </w:tr>
    </w:tbl>
    <w:p w:rsidR="001A7AAE" w:rsidRDefault="001A7AAE"/>
    <w:sectPr w:rsidR="001A7AAE" w:rsidSect="004A4EC0">
      <w:headerReference w:type="default" r:id="rId7"/>
      <w:pgSz w:w="15840" w:h="12240" w:orient="landscape"/>
      <w:pgMar w:top="288" w:right="288" w:bottom="432" w:left="288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A56" w:rsidRDefault="00D84A56" w:rsidP="00F52A1D">
      <w:pPr>
        <w:spacing w:after="0" w:line="240" w:lineRule="auto"/>
      </w:pPr>
      <w:r>
        <w:separator/>
      </w:r>
    </w:p>
  </w:endnote>
  <w:endnote w:type="continuationSeparator" w:id="0">
    <w:p w:rsidR="00D84A56" w:rsidRDefault="00D84A56" w:rsidP="00F52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A56" w:rsidRDefault="00D84A56" w:rsidP="00F52A1D">
      <w:pPr>
        <w:spacing w:after="0" w:line="240" w:lineRule="auto"/>
      </w:pPr>
      <w:r>
        <w:separator/>
      </w:r>
    </w:p>
  </w:footnote>
  <w:footnote w:type="continuationSeparator" w:id="0">
    <w:p w:rsidR="00D84A56" w:rsidRDefault="00D84A56" w:rsidP="00F52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A1D" w:rsidRPr="004A4EC0" w:rsidRDefault="00F52A1D">
    <w:pPr>
      <w:pStyle w:val="Header"/>
      <w:rPr>
        <w:b/>
        <w:sz w:val="20"/>
        <w:szCs w:val="20"/>
      </w:rPr>
    </w:pPr>
    <w:r w:rsidRPr="004A4EC0">
      <w:rPr>
        <w:sz w:val="20"/>
        <w:szCs w:val="20"/>
      </w:rPr>
      <w:ptab w:relativeTo="margin" w:alignment="center" w:leader="none"/>
    </w:r>
    <w:r w:rsidRPr="004A4EC0">
      <w:rPr>
        <w:b/>
        <w:sz w:val="20"/>
        <w:szCs w:val="20"/>
      </w:rPr>
      <w:t>INDIVIDUAL ORAL COMMENTARY AND DISCUSSION RUBRIC</w:t>
    </w:r>
  </w:p>
  <w:p w:rsidR="00F52A1D" w:rsidRDefault="00F52A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0D0"/>
    <w:rsid w:val="000634F5"/>
    <w:rsid w:val="001A7AAE"/>
    <w:rsid w:val="00224958"/>
    <w:rsid w:val="004A4EC0"/>
    <w:rsid w:val="00690B36"/>
    <w:rsid w:val="006B205A"/>
    <w:rsid w:val="007E1D05"/>
    <w:rsid w:val="008C1930"/>
    <w:rsid w:val="00D84A56"/>
    <w:rsid w:val="00E130D0"/>
    <w:rsid w:val="00F52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A1D"/>
  </w:style>
  <w:style w:type="paragraph" w:styleId="Footer">
    <w:name w:val="footer"/>
    <w:basedOn w:val="Normal"/>
    <w:link w:val="Foot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1D"/>
  </w:style>
  <w:style w:type="paragraph" w:styleId="BalloonText">
    <w:name w:val="Balloon Text"/>
    <w:basedOn w:val="Normal"/>
    <w:link w:val="BalloonTextChar"/>
    <w:uiPriority w:val="99"/>
    <w:semiHidden/>
    <w:unhideWhenUsed/>
    <w:rsid w:val="00F52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A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A1D"/>
  </w:style>
  <w:style w:type="paragraph" w:styleId="Footer">
    <w:name w:val="footer"/>
    <w:basedOn w:val="Normal"/>
    <w:link w:val="Foot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1D"/>
  </w:style>
  <w:style w:type="paragraph" w:styleId="BalloonText">
    <w:name w:val="Balloon Text"/>
    <w:basedOn w:val="Normal"/>
    <w:link w:val="BalloonTextChar"/>
    <w:uiPriority w:val="99"/>
    <w:semiHidden/>
    <w:unhideWhenUsed/>
    <w:rsid w:val="00F52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A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2012-09-10T19:45:00Z</cp:lastPrinted>
  <dcterms:created xsi:type="dcterms:W3CDTF">2012-08-21T21:11:00Z</dcterms:created>
  <dcterms:modified xsi:type="dcterms:W3CDTF">2012-09-10T21:01:00Z</dcterms:modified>
</cp:coreProperties>
</file>