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7A" w:rsidRDefault="00B328E6">
      <w:pPr>
        <w:rPr>
          <w:sz w:val="24"/>
          <w:szCs w:val="24"/>
        </w:rPr>
      </w:pPr>
      <w:r>
        <w:rPr>
          <w:noProof/>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89.25pt;margin-top:-3pt;width:390pt;height:87pt;z-index:251657728;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0;mso-column-margin:5.76pt" inset="2.88pt,2.88pt,2.88pt,2.88pt">
              <w:txbxContent>
                <w:p w:rsidR="00A246BC" w:rsidRDefault="00A246BC" w:rsidP="009E647E">
                  <w:pPr>
                    <w:widowControl w:val="0"/>
                    <w:jc w:val="center"/>
                    <w:rPr>
                      <w:rFonts w:ascii="Arial" w:hAnsi="Arial" w:cs="Arial"/>
                      <w:b/>
                      <w:color w:val="auto"/>
                      <w:sz w:val="32"/>
                      <w:szCs w:val="32"/>
                    </w:rPr>
                  </w:pPr>
                </w:p>
                <w:p w:rsidR="00A246BC" w:rsidRDefault="00A246BC" w:rsidP="00A22BB3">
                  <w:pPr>
                    <w:widowControl w:val="0"/>
                    <w:jc w:val="center"/>
                    <w:rPr>
                      <w:rFonts w:ascii="Arial" w:hAnsi="Arial" w:cs="Arial"/>
                      <w:b/>
                      <w:color w:val="auto"/>
                      <w:sz w:val="32"/>
                      <w:szCs w:val="32"/>
                    </w:rPr>
                  </w:pPr>
                  <w:r w:rsidRPr="00102DE0">
                    <w:rPr>
                      <w:rFonts w:ascii="Arial" w:hAnsi="Arial" w:cs="Arial"/>
                      <w:b/>
                      <w:color w:val="auto"/>
                      <w:sz w:val="32"/>
                      <w:szCs w:val="32"/>
                    </w:rPr>
                    <w:t xml:space="preserve">Malakoff </w:t>
                  </w:r>
                  <w:r>
                    <w:rPr>
                      <w:rFonts w:ascii="Arial" w:hAnsi="Arial" w:cs="Arial"/>
                      <w:b/>
                      <w:color w:val="auto"/>
                      <w:sz w:val="32"/>
                      <w:szCs w:val="32"/>
                    </w:rPr>
                    <w:t>Food &amp; Nutrition Services</w:t>
                  </w:r>
                </w:p>
                <w:p w:rsidR="00A246BC" w:rsidRDefault="00A246BC" w:rsidP="0070213C">
                  <w:pPr>
                    <w:widowControl w:val="0"/>
                    <w:rPr>
                      <w:rFonts w:ascii="Arial" w:hAnsi="Arial" w:cs="Arial"/>
                      <w:b/>
                      <w:color w:val="auto"/>
                      <w:sz w:val="24"/>
                      <w:szCs w:val="24"/>
                    </w:rPr>
                  </w:pPr>
                  <w:r>
                    <w:rPr>
                      <w:rFonts w:ascii="Arial" w:hAnsi="Arial" w:cs="Arial"/>
                      <w:b/>
                      <w:color w:val="auto"/>
                      <w:sz w:val="24"/>
                      <w:szCs w:val="24"/>
                    </w:rPr>
                    <w:t xml:space="preserve">                  </w:t>
                  </w:r>
                  <w:r w:rsidRPr="0070213C">
                    <w:rPr>
                      <w:rFonts w:ascii="Arial" w:hAnsi="Arial" w:cs="Arial"/>
                      <w:b/>
                      <w:color w:val="auto"/>
                      <w:sz w:val="24"/>
                      <w:szCs w:val="24"/>
                    </w:rPr>
                    <w:t>Tanya Berry</w:t>
                  </w:r>
                  <w:r>
                    <w:rPr>
                      <w:rFonts w:ascii="Arial" w:hAnsi="Arial" w:cs="Arial"/>
                      <w:b/>
                      <w:color w:val="auto"/>
                      <w:sz w:val="24"/>
                      <w:szCs w:val="24"/>
                    </w:rPr>
                    <w:t xml:space="preserve"> – Child Nutrition Director</w:t>
                  </w:r>
                </w:p>
                <w:p w:rsidR="00A246BC" w:rsidRDefault="00A246BC" w:rsidP="0070213C">
                  <w:pPr>
                    <w:widowControl w:val="0"/>
                    <w:rPr>
                      <w:rFonts w:ascii="Arial" w:hAnsi="Arial" w:cs="Arial"/>
                      <w:b/>
                      <w:color w:val="auto"/>
                      <w:sz w:val="24"/>
                      <w:szCs w:val="24"/>
                    </w:rPr>
                  </w:pPr>
                  <w:r>
                    <w:rPr>
                      <w:rFonts w:ascii="Arial" w:hAnsi="Arial" w:cs="Arial"/>
                      <w:b/>
                      <w:color w:val="auto"/>
                      <w:sz w:val="24"/>
                      <w:szCs w:val="24"/>
                    </w:rPr>
                    <w:t xml:space="preserve">                  </w:t>
                  </w:r>
                  <w:r w:rsidR="00A86D17">
                    <w:rPr>
                      <w:rFonts w:ascii="Arial" w:hAnsi="Arial" w:cs="Arial"/>
                      <w:b/>
                      <w:color w:val="auto"/>
                      <w:sz w:val="24"/>
                      <w:szCs w:val="24"/>
                    </w:rPr>
                    <w:t>310 N. Terry St., Malakoff, TX 75148</w:t>
                  </w:r>
                </w:p>
                <w:p w:rsidR="00A86D17" w:rsidRPr="0070213C" w:rsidRDefault="00A86D17" w:rsidP="0070213C">
                  <w:pPr>
                    <w:widowControl w:val="0"/>
                    <w:rPr>
                      <w:rFonts w:ascii="Arial" w:hAnsi="Arial" w:cs="Arial"/>
                      <w:color w:val="auto"/>
                      <w:sz w:val="24"/>
                      <w:szCs w:val="24"/>
                    </w:rPr>
                  </w:pPr>
                  <w:r>
                    <w:rPr>
                      <w:rFonts w:ascii="Arial" w:hAnsi="Arial" w:cs="Arial"/>
                      <w:b/>
                      <w:color w:val="auto"/>
                      <w:sz w:val="24"/>
                      <w:szCs w:val="24"/>
                    </w:rPr>
                    <w:t xml:space="preserve">                  903-489-0313 ext. 304</w:t>
                  </w:r>
                </w:p>
              </w:txbxContent>
            </v:textbox>
          </v:shape>
        </w:pict>
      </w:r>
      <w:r w:rsidR="002C6C7A">
        <w:rPr>
          <w:sz w:val="24"/>
          <w:szCs w:val="24"/>
        </w:rPr>
        <w:t xml:space="preserve">           </w:t>
      </w:r>
      <w:r w:rsidR="00A86D17">
        <w:rPr>
          <w:noProof/>
          <w:sz w:val="24"/>
          <w:szCs w:val="24"/>
        </w:rPr>
        <w:drawing>
          <wp:inline distT="0" distB="0" distL="0" distR="0">
            <wp:extent cx="1247775" cy="1104900"/>
            <wp:effectExtent l="19050" t="0" r="9525" b="0"/>
            <wp:docPr id="2" name="Picture 1" descr="Ti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Logo"/>
                    <pic:cNvPicPr>
                      <a:picLocks noChangeAspect="1" noChangeArrowheads="1"/>
                    </pic:cNvPicPr>
                  </pic:nvPicPr>
                  <pic:blipFill>
                    <a:blip r:embed="rId6" cstate="print"/>
                    <a:srcRect/>
                    <a:stretch>
                      <a:fillRect/>
                    </a:stretch>
                  </pic:blipFill>
                  <pic:spPr bwMode="auto">
                    <a:xfrm>
                      <a:off x="0" y="0"/>
                      <a:ext cx="1247775" cy="1104900"/>
                    </a:xfrm>
                    <a:prstGeom prst="rect">
                      <a:avLst/>
                    </a:prstGeom>
                    <a:noFill/>
                    <a:ln w="9525">
                      <a:noFill/>
                      <a:miter lim="800000"/>
                      <a:headEnd/>
                      <a:tailEnd/>
                    </a:ln>
                  </pic:spPr>
                </pic:pic>
              </a:graphicData>
            </a:graphic>
          </wp:inline>
        </w:drawing>
      </w:r>
    </w:p>
    <w:p w:rsidR="00C62FF1" w:rsidRDefault="00C62FF1">
      <w:pPr>
        <w:rPr>
          <w:sz w:val="24"/>
          <w:szCs w:val="24"/>
        </w:rPr>
      </w:pPr>
    </w:p>
    <w:p w:rsidR="00C62FF1" w:rsidRDefault="00C62FF1">
      <w:pPr>
        <w:rPr>
          <w:sz w:val="24"/>
          <w:szCs w:val="24"/>
        </w:rPr>
      </w:pPr>
    </w:p>
    <w:p w:rsidR="00C62FF1" w:rsidRDefault="00A86D17">
      <w:pPr>
        <w:rPr>
          <w:sz w:val="24"/>
          <w:szCs w:val="24"/>
        </w:rPr>
      </w:pPr>
      <w:r>
        <w:rPr>
          <w:sz w:val="24"/>
          <w:szCs w:val="24"/>
        </w:rPr>
        <w:t>Randy Perry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Sybil Norris</w:t>
      </w:r>
    </w:p>
    <w:p w:rsidR="00A86D17" w:rsidRDefault="00A86D17">
      <w:pPr>
        <w:rPr>
          <w:sz w:val="24"/>
          <w:szCs w:val="24"/>
        </w:rPr>
      </w:pPr>
      <w:r>
        <w:rPr>
          <w:sz w:val="24"/>
          <w:szCs w:val="24"/>
        </w:rPr>
        <w:t>Superintendent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Asst. Superintendent</w:t>
      </w:r>
    </w:p>
    <w:p w:rsidR="00C62FF1" w:rsidRDefault="00C62FF1">
      <w:pPr>
        <w:rPr>
          <w:sz w:val="24"/>
          <w:szCs w:val="24"/>
        </w:rPr>
      </w:pPr>
    </w:p>
    <w:p w:rsidR="0054389B" w:rsidRPr="00A22BB3" w:rsidRDefault="002C6C7A" w:rsidP="00A22BB3">
      <w:pPr>
        <w:rPr>
          <w:sz w:val="24"/>
          <w:szCs w:val="24"/>
        </w:rPr>
      </w:pPr>
      <w:r>
        <w:rPr>
          <w:sz w:val="24"/>
          <w:szCs w:val="24"/>
        </w:rPr>
        <w:t xml:space="preserve"> </w:t>
      </w:r>
      <w:r w:rsidR="00F11C88">
        <w:rPr>
          <w:sz w:val="24"/>
          <w:szCs w:val="24"/>
        </w:rPr>
        <w:t xml:space="preserve">     </w:t>
      </w:r>
      <w:r w:rsidR="00034DB2">
        <w:rPr>
          <w:sz w:val="24"/>
          <w:szCs w:val="24"/>
        </w:rPr>
        <w:t xml:space="preserve">         </w:t>
      </w:r>
    </w:p>
    <w:p w:rsidR="00004A19" w:rsidRPr="00004A19" w:rsidRDefault="00004A19" w:rsidP="00004A19">
      <w:pPr>
        <w:pStyle w:val="Pa1"/>
        <w:spacing w:line="240" w:lineRule="auto"/>
        <w:jc w:val="center"/>
        <w:rPr>
          <w:rStyle w:val="A4"/>
          <w:rFonts w:ascii="Arial" w:hAnsi="Arial" w:cs="Arial"/>
          <w:u w:val="single"/>
        </w:rPr>
      </w:pPr>
      <w:r w:rsidRPr="00004A19">
        <w:rPr>
          <w:rStyle w:val="A4"/>
          <w:rFonts w:ascii="Arial" w:hAnsi="Arial" w:cs="Arial"/>
          <w:u w:val="single"/>
        </w:rPr>
        <w:t>Malakoff ISD</w:t>
      </w:r>
    </w:p>
    <w:p w:rsidR="00004A19" w:rsidRPr="00D8607D" w:rsidRDefault="00004A19" w:rsidP="00004A19">
      <w:pPr>
        <w:pStyle w:val="Pa1"/>
        <w:spacing w:line="240" w:lineRule="auto"/>
        <w:rPr>
          <w:rFonts w:ascii="Arial" w:hAnsi="Arial" w:cs="Arial"/>
          <w:color w:val="221E1F"/>
          <w:sz w:val="22"/>
          <w:szCs w:val="22"/>
        </w:rPr>
      </w:pPr>
    </w:p>
    <w:p w:rsidR="00004A19" w:rsidRPr="00C53F7F" w:rsidRDefault="00004A19" w:rsidP="00004A19">
      <w:pPr>
        <w:pStyle w:val="Pa1"/>
        <w:spacing w:line="240" w:lineRule="auto"/>
        <w:rPr>
          <w:rStyle w:val="A1"/>
          <w:rFonts w:ascii="Arial" w:hAnsi="Arial" w:cs="Arial"/>
          <w:i w:val="0"/>
          <w:iCs w:val="0"/>
        </w:rPr>
      </w:pPr>
      <w:r w:rsidRPr="00C53F7F">
        <w:rPr>
          <w:rStyle w:val="A1"/>
          <w:rFonts w:ascii="Arial" w:hAnsi="Arial" w:cs="Arial"/>
          <w:i w:val="0"/>
          <w:iCs w:val="0"/>
        </w:rPr>
        <w:t xml:space="preserve">The </w:t>
      </w:r>
      <w:r w:rsidRPr="00C53F7F">
        <w:rPr>
          <w:rStyle w:val="A1"/>
          <w:rFonts w:ascii="Arial" w:hAnsi="Arial" w:cs="Arial"/>
        </w:rPr>
        <w:t xml:space="preserve">Malakoff ISD </w:t>
      </w:r>
      <w:r w:rsidRPr="00C53F7F">
        <w:rPr>
          <w:rStyle w:val="A1"/>
          <w:rFonts w:ascii="Arial" w:hAnsi="Arial" w:cs="Arial"/>
          <w:i w:val="0"/>
        </w:rPr>
        <w:t>has approved</w:t>
      </w:r>
      <w:r w:rsidRPr="00C53F7F">
        <w:rPr>
          <w:rStyle w:val="A1"/>
          <w:rFonts w:ascii="Arial" w:hAnsi="Arial" w:cs="Arial"/>
          <w:i w:val="0"/>
          <w:iCs w:val="0"/>
        </w:rPr>
        <w:t xml:space="preserve"> a change to its policy for serving meals to children served under the National School Lunch Program and School Breakfast Program for the</w:t>
      </w:r>
      <w:r w:rsidRPr="00C53F7F">
        <w:rPr>
          <w:rStyle w:val="A1"/>
          <w:rFonts w:ascii="Arial" w:hAnsi="Arial" w:cs="Arial"/>
        </w:rPr>
        <w:t xml:space="preserve"> 2014</w:t>
      </w:r>
      <w:r w:rsidRPr="00C53F7F">
        <w:rPr>
          <w:rStyle w:val="A1"/>
          <w:rFonts w:ascii="Times New Roman" w:hAnsi="Times New Roman"/>
        </w:rPr>
        <w:t>–</w:t>
      </w:r>
      <w:r w:rsidRPr="00C53F7F">
        <w:rPr>
          <w:rStyle w:val="A1"/>
          <w:rFonts w:ascii="Arial" w:hAnsi="Arial" w:cs="Arial"/>
        </w:rPr>
        <w:t xml:space="preserve">2015 </w:t>
      </w:r>
      <w:r w:rsidRPr="00C53F7F">
        <w:rPr>
          <w:rStyle w:val="A1"/>
          <w:rFonts w:ascii="Arial" w:hAnsi="Arial" w:cs="Arial"/>
          <w:i w:val="0"/>
          <w:iCs w:val="0"/>
        </w:rPr>
        <w:t xml:space="preserve">school </w:t>
      </w:r>
      <w:proofErr w:type="gramStart"/>
      <w:r w:rsidRPr="00C53F7F">
        <w:rPr>
          <w:rStyle w:val="A1"/>
          <w:rFonts w:ascii="Arial" w:hAnsi="Arial" w:cs="Arial"/>
          <w:i w:val="0"/>
          <w:iCs w:val="0"/>
        </w:rPr>
        <w:t>year</w:t>
      </w:r>
      <w:proofErr w:type="gramEnd"/>
      <w:r w:rsidRPr="00C53F7F">
        <w:rPr>
          <w:rStyle w:val="A1"/>
          <w:rFonts w:ascii="Arial" w:hAnsi="Arial" w:cs="Arial"/>
          <w:i w:val="0"/>
          <w:iCs w:val="0"/>
        </w:rPr>
        <w:t xml:space="preserve">. The change allows meals to </w:t>
      </w:r>
      <w:r>
        <w:rPr>
          <w:rStyle w:val="A1"/>
          <w:rFonts w:ascii="Arial" w:hAnsi="Arial" w:cs="Arial"/>
          <w:i w:val="0"/>
          <w:iCs w:val="0"/>
        </w:rPr>
        <w:t xml:space="preserve">be </w:t>
      </w:r>
      <w:r w:rsidRPr="00C53F7F">
        <w:rPr>
          <w:rStyle w:val="A1"/>
          <w:rFonts w:ascii="Arial" w:hAnsi="Arial" w:cs="Arial"/>
          <w:i w:val="0"/>
          <w:iCs w:val="0"/>
        </w:rPr>
        <w:t>offered to all students at participating schools at no charge under the Community Eligibility Provision (CEP) program.  As a result, the federal household applications, used in the past to determine student meal fees for those schools, will no longer be collected by food service staff.</w:t>
      </w:r>
    </w:p>
    <w:p w:rsidR="00004A19" w:rsidRDefault="00004A19" w:rsidP="00004A19">
      <w:pPr>
        <w:pStyle w:val="Default"/>
      </w:pPr>
    </w:p>
    <w:p w:rsidR="00004A19" w:rsidRDefault="00004A19" w:rsidP="00004A19">
      <w:pPr>
        <w:pStyle w:val="Pa1"/>
        <w:spacing w:line="240" w:lineRule="auto"/>
        <w:rPr>
          <w:rStyle w:val="A1"/>
          <w:rFonts w:ascii="Arial" w:hAnsi="Arial" w:cs="Arial"/>
          <w:b/>
          <w:i w:val="0"/>
          <w:iCs w:val="0"/>
        </w:rPr>
      </w:pPr>
      <w:r w:rsidRPr="00C53F7F">
        <w:rPr>
          <w:rStyle w:val="A1"/>
          <w:rFonts w:ascii="Arial" w:hAnsi="Arial" w:cs="Arial"/>
          <w:b/>
          <w:i w:val="0"/>
          <w:iCs w:val="0"/>
        </w:rPr>
        <w:t>All students will be offered a Breakfast and a Lunch at no cost at the following sites:</w:t>
      </w:r>
    </w:p>
    <w:p w:rsidR="00004A19" w:rsidRDefault="00004A19" w:rsidP="00004A19"/>
    <w:p w:rsidR="00004A19" w:rsidRPr="00C53F7F" w:rsidRDefault="00004A19" w:rsidP="00004A19">
      <w:pPr>
        <w:jc w:val="center"/>
      </w:pPr>
      <w:r w:rsidRPr="00C53F7F">
        <w:t>Malakoff Elementary</w:t>
      </w:r>
      <w:r>
        <w:t xml:space="preserve">, </w:t>
      </w:r>
      <w:r w:rsidRPr="00C53F7F">
        <w:t>310 N. Terry</w:t>
      </w:r>
      <w:r>
        <w:t xml:space="preserve">, </w:t>
      </w:r>
      <w:r w:rsidRPr="00C53F7F">
        <w:t>Malakoff, TX 75148</w:t>
      </w:r>
    </w:p>
    <w:p w:rsidR="00004A19" w:rsidRPr="00C53F7F" w:rsidRDefault="00004A19" w:rsidP="00004A19">
      <w:pPr>
        <w:jc w:val="center"/>
      </w:pPr>
    </w:p>
    <w:p w:rsidR="00004A19" w:rsidRPr="00C53F7F" w:rsidRDefault="00004A19" w:rsidP="00004A19">
      <w:pPr>
        <w:jc w:val="center"/>
      </w:pPr>
      <w:r w:rsidRPr="00C53F7F">
        <w:t>Tool Elementary</w:t>
      </w:r>
      <w:r>
        <w:t xml:space="preserve">, </w:t>
      </w:r>
      <w:r w:rsidRPr="00C53F7F">
        <w:t>1201 S. Tool Dr.</w:t>
      </w:r>
      <w:r>
        <w:t xml:space="preserve">, </w:t>
      </w:r>
      <w:r w:rsidRPr="00C53F7F">
        <w:t>Tool, TX 75143</w:t>
      </w:r>
    </w:p>
    <w:p w:rsidR="00004A19" w:rsidRPr="00C53F7F" w:rsidRDefault="00004A19" w:rsidP="00004A19">
      <w:pPr>
        <w:jc w:val="center"/>
      </w:pPr>
    </w:p>
    <w:p w:rsidR="00004A19" w:rsidRDefault="00004A19" w:rsidP="00004A19">
      <w:pPr>
        <w:jc w:val="center"/>
      </w:pPr>
      <w:r w:rsidRPr="00C53F7F">
        <w:t>Malakoff Middle School</w:t>
      </w:r>
      <w:r>
        <w:t xml:space="preserve">, </w:t>
      </w:r>
      <w:r w:rsidRPr="00C53F7F">
        <w:t xml:space="preserve">106 N. </w:t>
      </w:r>
      <w:proofErr w:type="gramStart"/>
      <w:r w:rsidRPr="00C53F7F">
        <w:t>Cedar</w:t>
      </w:r>
      <w:proofErr w:type="gramEnd"/>
      <w:r>
        <w:t xml:space="preserve">, </w:t>
      </w:r>
      <w:r w:rsidRPr="00C53F7F">
        <w:t>Malakoff, TX 75148</w:t>
      </w:r>
    </w:p>
    <w:p w:rsidR="00004A19" w:rsidRDefault="00004A19" w:rsidP="00004A19">
      <w:pPr>
        <w:jc w:val="center"/>
      </w:pPr>
    </w:p>
    <w:p w:rsidR="00004A19" w:rsidRDefault="00004A19" w:rsidP="00004A19">
      <w:pPr>
        <w:jc w:val="center"/>
      </w:pPr>
      <w:r>
        <w:t xml:space="preserve">Gateway, </w:t>
      </w:r>
      <w:r w:rsidRPr="00C53F7F">
        <w:t>15201 FM 3062</w:t>
      </w:r>
      <w:r>
        <w:t xml:space="preserve">, </w:t>
      </w:r>
      <w:r w:rsidRPr="00C53F7F">
        <w:t>Malakoff, TX 75148</w:t>
      </w:r>
    </w:p>
    <w:p w:rsidR="00004A19" w:rsidRDefault="00004A19" w:rsidP="00004A19">
      <w:pPr>
        <w:jc w:val="center"/>
      </w:pPr>
    </w:p>
    <w:p w:rsidR="00004A19" w:rsidRPr="00C53F7F" w:rsidRDefault="00004A19" w:rsidP="00004A19">
      <w:pPr>
        <w:jc w:val="center"/>
        <w:rPr>
          <w:rFonts w:ascii="Calibri" w:hAnsi="Calibri"/>
        </w:rPr>
      </w:pPr>
      <w:r>
        <w:t xml:space="preserve">Leo Orr Campus, </w:t>
      </w:r>
      <w:r w:rsidRPr="00C53F7F">
        <w:rPr>
          <w:rFonts w:asciiTheme="minorHAnsi" w:hAnsiTheme="minorHAnsi" w:cs="Arial"/>
          <w:bCs/>
          <w:color w:val="000000"/>
          <w:shd w:val="clear" w:color="auto" w:fill="FFFFFF"/>
        </w:rPr>
        <w:t>1209 W. Royall Blvd.</w:t>
      </w:r>
      <w:r>
        <w:rPr>
          <w:rFonts w:asciiTheme="minorHAnsi" w:hAnsiTheme="minorHAnsi" w:cs="Arial"/>
          <w:color w:val="000000"/>
        </w:rPr>
        <w:t xml:space="preserve">, </w:t>
      </w:r>
      <w:r w:rsidRPr="00C53F7F">
        <w:rPr>
          <w:rFonts w:asciiTheme="minorHAnsi" w:hAnsiTheme="minorHAnsi" w:cs="Arial"/>
          <w:bCs/>
          <w:color w:val="000000"/>
          <w:shd w:val="clear" w:color="auto" w:fill="FFFFFF"/>
        </w:rPr>
        <w:t>Malakoff, TX 75148</w:t>
      </w:r>
    </w:p>
    <w:p w:rsidR="00004A19" w:rsidRPr="00C53F7F" w:rsidRDefault="00004A19" w:rsidP="00004A19"/>
    <w:p w:rsidR="00004A19" w:rsidRDefault="00004A19" w:rsidP="00004A19">
      <w:pPr>
        <w:pStyle w:val="Pa1"/>
        <w:spacing w:line="240" w:lineRule="auto"/>
        <w:rPr>
          <w:rStyle w:val="A1"/>
          <w:rFonts w:ascii="Arial" w:hAnsi="Arial" w:cs="Arial"/>
          <w:i w:val="0"/>
          <w:iCs w:val="0"/>
        </w:rPr>
      </w:pPr>
    </w:p>
    <w:p w:rsidR="00004A19" w:rsidRDefault="00004A19" w:rsidP="00004A19">
      <w:pPr>
        <w:pStyle w:val="Pa1"/>
        <w:spacing w:line="240" w:lineRule="auto"/>
        <w:rPr>
          <w:rStyle w:val="A1"/>
          <w:rFonts w:ascii="Arial" w:hAnsi="Arial" w:cs="Arial"/>
          <w:i w:val="0"/>
          <w:iCs w:val="0"/>
        </w:rPr>
      </w:pPr>
      <w:r w:rsidRPr="00D8607D">
        <w:rPr>
          <w:rStyle w:val="A1"/>
          <w:rFonts w:ascii="Arial" w:hAnsi="Arial" w:cs="Arial"/>
          <w:i w:val="0"/>
          <w:iCs w:val="0"/>
        </w:rPr>
        <w:t>For additio</w:t>
      </w:r>
      <w:r>
        <w:rPr>
          <w:rStyle w:val="A1"/>
          <w:rFonts w:ascii="Arial" w:hAnsi="Arial" w:cs="Arial"/>
          <w:i w:val="0"/>
          <w:iCs w:val="0"/>
        </w:rPr>
        <w:t>nal information please contact the following person:</w:t>
      </w:r>
    </w:p>
    <w:p w:rsidR="00004A19" w:rsidRPr="00D8607D" w:rsidRDefault="00004A19" w:rsidP="00004A19">
      <w:pPr>
        <w:pStyle w:val="Pa1"/>
        <w:spacing w:line="240" w:lineRule="auto"/>
        <w:rPr>
          <w:rFonts w:ascii="Arial" w:hAnsi="Arial" w:cs="Arial"/>
          <w:color w:val="221E1F"/>
          <w:sz w:val="22"/>
          <w:szCs w:val="22"/>
        </w:rPr>
      </w:pPr>
    </w:p>
    <w:p w:rsidR="00004A19" w:rsidRPr="003A1B8E" w:rsidRDefault="00004A19" w:rsidP="00004A19">
      <w:pPr>
        <w:pStyle w:val="Pa1"/>
        <w:spacing w:line="240" w:lineRule="auto"/>
        <w:ind w:left="630"/>
        <w:rPr>
          <w:rFonts w:ascii="Arial" w:hAnsi="Arial" w:cs="Arial"/>
          <w:sz w:val="22"/>
          <w:szCs w:val="22"/>
        </w:rPr>
      </w:pPr>
      <w:r w:rsidRPr="003A1B8E">
        <w:rPr>
          <w:rStyle w:val="A1"/>
          <w:rFonts w:ascii="Arial" w:hAnsi="Arial" w:cs="Arial"/>
        </w:rPr>
        <w:t>Malakoff ISD</w:t>
      </w:r>
    </w:p>
    <w:p w:rsidR="00004A19" w:rsidRPr="003A1B8E" w:rsidRDefault="00004A19" w:rsidP="00004A19">
      <w:pPr>
        <w:pStyle w:val="Pa1"/>
        <w:spacing w:line="240" w:lineRule="auto"/>
        <w:ind w:left="630"/>
        <w:rPr>
          <w:rFonts w:ascii="Arial" w:hAnsi="Arial" w:cs="Arial"/>
          <w:sz w:val="22"/>
          <w:szCs w:val="22"/>
        </w:rPr>
      </w:pPr>
      <w:r w:rsidRPr="003A1B8E">
        <w:rPr>
          <w:rStyle w:val="A1"/>
          <w:rFonts w:ascii="Arial" w:hAnsi="Arial" w:cs="Arial"/>
          <w:i w:val="0"/>
          <w:iCs w:val="0"/>
        </w:rPr>
        <w:t xml:space="preserve">Attention:  </w:t>
      </w:r>
      <w:r w:rsidRPr="003A1B8E">
        <w:rPr>
          <w:rStyle w:val="A1"/>
          <w:rFonts w:ascii="Arial" w:hAnsi="Arial" w:cs="Arial"/>
        </w:rPr>
        <w:t>Tanya Berry – Food &amp; Nutrition Director</w:t>
      </w:r>
    </w:p>
    <w:p w:rsidR="00004A19" w:rsidRPr="003A1B8E" w:rsidRDefault="00004A19" w:rsidP="00004A19">
      <w:pPr>
        <w:pStyle w:val="Pa1"/>
        <w:spacing w:line="240" w:lineRule="auto"/>
        <w:ind w:left="630"/>
        <w:rPr>
          <w:rFonts w:ascii="Arial" w:hAnsi="Arial" w:cs="Arial"/>
          <w:sz w:val="22"/>
          <w:szCs w:val="22"/>
        </w:rPr>
      </w:pPr>
      <w:r w:rsidRPr="003A1B8E">
        <w:rPr>
          <w:rStyle w:val="A1"/>
          <w:rFonts w:ascii="Arial" w:hAnsi="Arial" w:cs="Arial"/>
        </w:rPr>
        <w:t>310 N. Terry</w:t>
      </w:r>
    </w:p>
    <w:p w:rsidR="00004A19" w:rsidRPr="003A1B8E" w:rsidRDefault="00004A19" w:rsidP="00004A19">
      <w:pPr>
        <w:pStyle w:val="Pa1"/>
        <w:spacing w:line="240" w:lineRule="auto"/>
        <w:ind w:left="630"/>
        <w:rPr>
          <w:rFonts w:ascii="Arial" w:hAnsi="Arial" w:cs="Arial"/>
          <w:i/>
          <w:iCs/>
          <w:sz w:val="22"/>
          <w:szCs w:val="22"/>
        </w:rPr>
      </w:pPr>
      <w:r w:rsidRPr="003A1B8E">
        <w:rPr>
          <w:rStyle w:val="A1"/>
          <w:rFonts w:ascii="Arial" w:hAnsi="Arial" w:cs="Arial"/>
        </w:rPr>
        <w:t>Malakoff, TX 75148   903-489-0313 ext. 304</w:t>
      </w:r>
    </w:p>
    <w:p w:rsidR="00004A19" w:rsidRPr="003A1B8E" w:rsidRDefault="00004A19" w:rsidP="00004A19">
      <w:pPr>
        <w:pStyle w:val="Pa1"/>
        <w:spacing w:line="240" w:lineRule="auto"/>
        <w:ind w:left="630"/>
        <w:rPr>
          <w:rStyle w:val="A1"/>
          <w:rFonts w:ascii="Arial" w:hAnsi="Arial" w:cs="Arial"/>
        </w:rPr>
      </w:pPr>
      <w:bookmarkStart w:id="0" w:name="_GoBack"/>
      <w:bookmarkEnd w:id="0"/>
      <w:r w:rsidRPr="003A1B8E">
        <w:rPr>
          <w:rStyle w:val="A1"/>
          <w:rFonts w:ascii="Arial" w:hAnsi="Arial" w:cs="Arial"/>
        </w:rPr>
        <w:t>tanya.berry@malakoffisd.org</w:t>
      </w:r>
    </w:p>
    <w:p w:rsidR="00004A19" w:rsidRPr="009364BC" w:rsidRDefault="00004A19" w:rsidP="00004A19">
      <w:pPr>
        <w:pStyle w:val="Default"/>
        <w:rPr>
          <w:rStyle w:val="A1"/>
          <w:rFonts w:ascii="Arial" w:hAnsi="Arial" w:cs="Arial"/>
        </w:rPr>
      </w:pPr>
    </w:p>
    <w:p w:rsidR="00004A19" w:rsidRPr="00D8607D" w:rsidRDefault="00004A19" w:rsidP="00004A19">
      <w:pPr>
        <w:pStyle w:val="Pa1"/>
        <w:spacing w:line="240" w:lineRule="auto"/>
        <w:rPr>
          <w:rFonts w:ascii="Arial" w:hAnsi="Arial" w:cs="Arial"/>
          <w:color w:val="221E1F"/>
          <w:sz w:val="22"/>
          <w:szCs w:val="22"/>
        </w:rPr>
      </w:pPr>
    </w:p>
    <w:p w:rsidR="00004A19" w:rsidRDefault="00004A19" w:rsidP="00004A19">
      <w:pPr>
        <w:pStyle w:val="Default"/>
        <w:rPr>
          <w:rFonts w:ascii="Arial" w:hAnsi="Arial" w:cs="Arial"/>
          <w:sz w:val="22"/>
        </w:rPr>
      </w:pPr>
    </w:p>
    <w:p w:rsidR="00004A19" w:rsidRDefault="00004A19" w:rsidP="00004A19">
      <w:pPr>
        <w:pStyle w:val="Pa1"/>
        <w:spacing w:line="240" w:lineRule="auto"/>
        <w:rPr>
          <w:rStyle w:val="A4"/>
          <w:rFonts w:ascii="Arial" w:hAnsi="Arial" w:cs="Arial"/>
        </w:rPr>
      </w:pPr>
    </w:p>
    <w:p w:rsidR="00004A19" w:rsidRPr="008766C5" w:rsidRDefault="00004A19" w:rsidP="00004A19">
      <w:pPr>
        <w:rPr>
          <w:rFonts w:ascii="Arial" w:hAnsi="Arial" w:cs="Arial"/>
          <w:bCs/>
          <w:sz w:val="18"/>
        </w:rPr>
      </w:pPr>
      <w:bookmarkStart w:id="1" w:name="OLE_LINK1"/>
      <w:bookmarkStart w:id="2" w:name="OLE_LINK2"/>
      <w:bookmarkStart w:id="3" w:name="OLE_LINK3"/>
    </w:p>
    <w:p w:rsidR="00004A19" w:rsidRPr="00F64136" w:rsidRDefault="00004A19" w:rsidP="00004A19">
      <w:pPr>
        <w:pBdr>
          <w:top w:val="single" w:sz="4" w:space="1" w:color="auto"/>
        </w:pBdr>
        <w:shd w:val="clear" w:color="auto" w:fill="F2F2F2"/>
        <w:rPr>
          <w:rFonts w:ascii="Arial Narrow" w:hAnsi="Arial Narrow"/>
          <w:sz w:val="18"/>
          <w:szCs w:val="18"/>
        </w:rPr>
      </w:pPr>
      <w:r w:rsidRPr="00F64136">
        <w:rPr>
          <w:rFonts w:ascii="Arial Narrow" w:hAnsi="Arial Narrow"/>
          <w:sz w:val="18"/>
          <w:szCs w:val="18"/>
        </w:rPr>
        <w:t>The U.S</w:t>
      </w:r>
      <w:r>
        <w:rPr>
          <w:rFonts w:ascii="Arial Narrow" w:hAnsi="Arial Narrow"/>
          <w:sz w:val="18"/>
          <w:szCs w:val="18"/>
        </w:rPr>
        <w:t>.</w:t>
      </w:r>
      <w:r w:rsidRPr="00F64136">
        <w:rPr>
          <w:rFonts w:ascii="Arial Narrow" w:hAnsi="Arial Narrow"/>
          <w:sz w:val="18"/>
          <w:szCs w:val="18"/>
        </w:rPr>
        <w:t xml:space="preserve">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w:t>
      </w:r>
      <w:hyperlink r:id="rId7" w:tgtFrame="extWindow" w:tooltip="Opens in new window." w:history="1">
        <w:r w:rsidRPr="008250B1">
          <w:rPr>
            <w:rStyle w:val="Hyperlink"/>
            <w:rFonts w:ascii="Arial Narrow" w:hAnsi="Arial Narrow"/>
            <w:i/>
            <w:sz w:val="18"/>
            <w:szCs w:val="18"/>
          </w:rPr>
          <w:t>USDA Program Discrimination Complaint Form</w:t>
        </w:r>
      </w:hyperlink>
      <w:r w:rsidRPr="00F64136">
        <w:rPr>
          <w:rFonts w:ascii="Arial Narrow" w:hAnsi="Arial Narrow"/>
          <w:sz w:val="18"/>
          <w:szCs w:val="18"/>
        </w:rPr>
        <w:t xml:space="preserve">, found online at </w:t>
      </w:r>
      <w:hyperlink r:id="rId8" w:tgtFrame="extWindow" w:tooltip="Opens in new window." w:history="1">
        <w:r w:rsidRPr="00F64136">
          <w:rPr>
            <w:rStyle w:val="Hyperlink"/>
            <w:rFonts w:ascii="Arial Narrow" w:hAnsi="Arial Narrow"/>
            <w:i/>
            <w:sz w:val="18"/>
            <w:szCs w:val="18"/>
          </w:rPr>
          <w:t>http://www.ascr.usda.gov/complaint_filing_cust.html</w:t>
        </w:r>
      </w:hyperlink>
      <w:r w:rsidRPr="00F64136">
        <w:rPr>
          <w:rFonts w:ascii="Arial Narrow" w:hAnsi="Arial Narrow"/>
          <w:sz w:val="18"/>
          <w:szCs w:val="18"/>
        </w:rPr>
        <w:t xml:space="preserve">, or at any USDA office, or call </w:t>
      </w:r>
      <w:r>
        <w:rPr>
          <w:rFonts w:ascii="Arial Narrow" w:hAnsi="Arial Narrow"/>
          <w:sz w:val="18"/>
          <w:szCs w:val="18"/>
        </w:rPr>
        <w:t xml:space="preserve"> </w:t>
      </w:r>
      <w:r w:rsidRPr="00F64136">
        <w:rPr>
          <w:rFonts w:ascii="Arial Narrow" w:hAnsi="Arial Narrow"/>
          <w:sz w:val="18"/>
          <w:szCs w:val="18"/>
        </w:rPr>
        <w:t xml:space="preserve">(866)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9" w:history="1">
        <w:r w:rsidRPr="00F64136">
          <w:rPr>
            <w:rStyle w:val="Hyperlink"/>
            <w:rFonts w:ascii="Arial Narrow" w:hAnsi="Arial Narrow"/>
            <w:i/>
            <w:sz w:val="18"/>
            <w:szCs w:val="18"/>
          </w:rPr>
          <w:t>program.intake@usda.gov</w:t>
        </w:r>
      </w:hyperlink>
      <w:r w:rsidRPr="00F64136">
        <w:rPr>
          <w:rFonts w:ascii="Arial Narrow" w:hAnsi="Arial Narrow"/>
          <w:sz w:val="18"/>
          <w:szCs w:val="18"/>
        </w:rPr>
        <w:t>. Individuals who are deaf, hard of hearing or have speech disabilities may contact USDA through the Federal Relay Service at (800) 877-8339; or (800) 845-6136 (Spanish). USDA is an equal opportunity provider and employer.</w:t>
      </w:r>
    </w:p>
    <w:bookmarkEnd w:id="1"/>
    <w:bookmarkEnd w:id="2"/>
    <w:bookmarkEnd w:id="3"/>
    <w:p w:rsidR="0054389B" w:rsidRPr="0054389B" w:rsidRDefault="0054389B" w:rsidP="0054389B">
      <w:pPr>
        <w:jc w:val="center"/>
        <w:rPr>
          <w:sz w:val="28"/>
          <w:szCs w:val="28"/>
        </w:rPr>
      </w:pPr>
    </w:p>
    <w:sectPr w:rsidR="0054389B" w:rsidRPr="0054389B" w:rsidSect="00913A68">
      <w:pgSz w:w="12240" w:h="15840" w:code="1"/>
      <w:pgMar w:top="540" w:right="1100" w:bottom="540" w:left="11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5F"/>
    <w:multiLevelType w:val="hybridMultilevel"/>
    <w:tmpl w:val="7898E580"/>
    <w:lvl w:ilvl="0" w:tplc="791E027E">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B7F71"/>
    <w:rsid w:val="00004A19"/>
    <w:rsid w:val="00034DB2"/>
    <w:rsid w:val="0005392F"/>
    <w:rsid w:val="000A58E3"/>
    <w:rsid w:val="000B0171"/>
    <w:rsid w:val="000E35B9"/>
    <w:rsid w:val="00100484"/>
    <w:rsid w:val="00102951"/>
    <w:rsid w:val="00102DE0"/>
    <w:rsid w:val="0013475E"/>
    <w:rsid w:val="001500AD"/>
    <w:rsid w:val="001B2613"/>
    <w:rsid w:val="00235EF2"/>
    <w:rsid w:val="00290B19"/>
    <w:rsid w:val="002940D3"/>
    <w:rsid w:val="002C6C75"/>
    <w:rsid w:val="002C6C7A"/>
    <w:rsid w:val="002F35DF"/>
    <w:rsid w:val="003009DE"/>
    <w:rsid w:val="003461CA"/>
    <w:rsid w:val="00357687"/>
    <w:rsid w:val="003E4E5B"/>
    <w:rsid w:val="0040166A"/>
    <w:rsid w:val="004033BF"/>
    <w:rsid w:val="00482D01"/>
    <w:rsid w:val="005117F3"/>
    <w:rsid w:val="0054389B"/>
    <w:rsid w:val="005908E8"/>
    <w:rsid w:val="00596F24"/>
    <w:rsid w:val="005A2017"/>
    <w:rsid w:val="005B1F45"/>
    <w:rsid w:val="006107CC"/>
    <w:rsid w:val="006904A9"/>
    <w:rsid w:val="006C5892"/>
    <w:rsid w:val="0070213C"/>
    <w:rsid w:val="00744682"/>
    <w:rsid w:val="0075661E"/>
    <w:rsid w:val="007F03CF"/>
    <w:rsid w:val="00840074"/>
    <w:rsid w:val="0084288D"/>
    <w:rsid w:val="008E79F6"/>
    <w:rsid w:val="00912EF6"/>
    <w:rsid w:val="00913A68"/>
    <w:rsid w:val="009229EE"/>
    <w:rsid w:val="00970E95"/>
    <w:rsid w:val="009C2CC4"/>
    <w:rsid w:val="009E1667"/>
    <w:rsid w:val="009E647E"/>
    <w:rsid w:val="00A06BF5"/>
    <w:rsid w:val="00A22BB3"/>
    <w:rsid w:val="00A246BC"/>
    <w:rsid w:val="00A526E3"/>
    <w:rsid w:val="00A86D17"/>
    <w:rsid w:val="00AA150A"/>
    <w:rsid w:val="00AB0DD9"/>
    <w:rsid w:val="00AD02C8"/>
    <w:rsid w:val="00B05EB5"/>
    <w:rsid w:val="00B328E6"/>
    <w:rsid w:val="00B41295"/>
    <w:rsid w:val="00B5505F"/>
    <w:rsid w:val="00B701A3"/>
    <w:rsid w:val="00B8477B"/>
    <w:rsid w:val="00BB7F71"/>
    <w:rsid w:val="00C62FF1"/>
    <w:rsid w:val="00CA2587"/>
    <w:rsid w:val="00CE60B4"/>
    <w:rsid w:val="00D274DF"/>
    <w:rsid w:val="00D653C1"/>
    <w:rsid w:val="00DA5D46"/>
    <w:rsid w:val="00DC6C49"/>
    <w:rsid w:val="00E35560"/>
    <w:rsid w:val="00E409E6"/>
    <w:rsid w:val="00EE1F0A"/>
    <w:rsid w:val="00F11C88"/>
    <w:rsid w:val="00F869E0"/>
    <w:rsid w:val="00FA124D"/>
    <w:rsid w:val="00F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61E"/>
    <w:rPr>
      <w:color w:val="212120"/>
      <w:kern w:val="28"/>
    </w:rPr>
  </w:style>
  <w:style w:type="character" w:styleId="Hyperlink">
    <w:name w:val="Hyperlink"/>
    <w:basedOn w:val="DefaultParagraphFont"/>
    <w:uiPriority w:val="99"/>
    <w:rsid w:val="00235EF2"/>
    <w:rPr>
      <w:color w:val="0000FF"/>
      <w:u w:val="single"/>
    </w:rPr>
  </w:style>
  <w:style w:type="table" w:styleId="TableGrid">
    <w:name w:val="Table Grid"/>
    <w:basedOn w:val="TableNormal"/>
    <w:uiPriority w:val="59"/>
    <w:rsid w:val="004033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62FF1"/>
    <w:rPr>
      <w:rFonts w:ascii="Tahoma" w:hAnsi="Tahoma" w:cs="Tahoma"/>
      <w:sz w:val="16"/>
      <w:szCs w:val="16"/>
    </w:rPr>
  </w:style>
  <w:style w:type="character" w:customStyle="1" w:styleId="BalloonTextChar">
    <w:name w:val="Balloon Text Char"/>
    <w:basedOn w:val="DefaultParagraphFont"/>
    <w:link w:val="BalloonText"/>
    <w:rsid w:val="00C62FF1"/>
    <w:rPr>
      <w:rFonts w:ascii="Tahoma" w:hAnsi="Tahoma" w:cs="Tahoma"/>
      <w:color w:val="212120"/>
      <w:kern w:val="28"/>
      <w:sz w:val="16"/>
      <w:szCs w:val="16"/>
    </w:rPr>
  </w:style>
  <w:style w:type="paragraph" w:customStyle="1" w:styleId="Default">
    <w:name w:val="Default"/>
    <w:link w:val="DefaultChar"/>
    <w:rsid w:val="00004A19"/>
    <w:pPr>
      <w:widowControl w:val="0"/>
      <w:autoSpaceDE w:val="0"/>
      <w:autoSpaceDN w:val="0"/>
      <w:adjustRightInd w:val="0"/>
    </w:pPr>
    <w:rPr>
      <w:rFonts w:ascii="Palatino" w:hAnsi="Palatino"/>
      <w:color w:val="000000"/>
      <w:sz w:val="24"/>
      <w:szCs w:val="24"/>
    </w:rPr>
  </w:style>
  <w:style w:type="paragraph" w:customStyle="1" w:styleId="Pa1">
    <w:name w:val="Pa1"/>
    <w:basedOn w:val="Default"/>
    <w:next w:val="Default"/>
    <w:rsid w:val="00004A19"/>
    <w:pPr>
      <w:spacing w:line="241" w:lineRule="atLeast"/>
    </w:pPr>
    <w:rPr>
      <w:color w:val="auto"/>
    </w:rPr>
  </w:style>
  <w:style w:type="character" w:customStyle="1" w:styleId="A1">
    <w:name w:val="A1"/>
    <w:rsid w:val="00004A19"/>
    <w:rPr>
      <w:i/>
      <w:iCs/>
      <w:color w:val="221E1F"/>
      <w:sz w:val="22"/>
      <w:szCs w:val="22"/>
    </w:rPr>
  </w:style>
  <w:style w:type="character" w:customStyle="1" w:styleId="A4">
    <w:name w:val="A4"/>
    <w:rsid w:val="00004A19"/>
    <w:rPr>
      <w:b/>
      <w:bCs/>
      <w:color w:val="221E1F"/>
      <w:sz w:val="28"/>
      <w:szCs w:val="28"/>
    </w:rPr>
  </w:style>
  <w:style w:type="character" w:customStyle="1" w:styleId="DefaultChar">
    <w:name w:val="Default Char"/>
    <w:link w:val="Default"/>
    <w:rsid w:val="00004A19"/>
    <w:rPr>
      <w:rFonts w:ascii="Palatino" w:hAnsi="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469">
      <w:bodyDiv w:val="1"/>
      <w:marLeft w:val="0"/>
      <w:marRight w:val="0"/>
      <w:marTop w:val="0"/>
      <w:marBottom w:val="0"/>
      <w:divBdr>
        <w:top w:val="none" w:sz="0" w:space="0" w:color="auto"/>
        <w:left w:val="none" w:sz="0" w:space="0" w:color="auto"/>
        <w:bottom w:val="none" w:sz="0" w:space="0" w:color="auto"/>
        <w:right w:val="none" w:sz="0" w:space="0" w:color="auto"/>
      </w:divBdr>
    </w:div>
    <w:div w:id="482502969">
      <w:bodyDiv w:val="1"/>
      <w:marLeft w:val="0"/>
      <w:marRight w:val="0"/>
      <w:marTop w:val="0"/>
      <w:marBottom w:val="0"/>
      <w:divBdr>
        <w:top w:val="none" w:sz="0" w:space="0" w:color="auto"/>
        <w:left w:val="none" w:sz="0" w:space="0" w:color="auto"/>
        <w:bottom w:val="none" w:sz="0" w:space="0" w:color="auto"/>
        <w:right w:val="none" w:sz="0" w:space="0" w:color="auto"/>
      </w:divBdr>
    </w:div>
    <w:div w:id="617951741">
      <w:bodyDiv w:val="1"/>
      <w:marLeft w:val="0"/>
      <w:marRight w:val="0"/>
      <w:marTop w:val="0"/>
      <w:marBottom w:val="0"/>
      <w:divBdr>
        <w:top w:val="none" w:sz="0" w:space="0" w:color="auto"/>
        <w:left w:val="none" w:sz="0" w:space="0" w:color="auto"/>
        <w:bottom w:val="none" w:sz="0" w:space="0" w:color="auto"/>
        <w:right w:val="none" w:sz="0" w:space="0" w:color="auto"/>
      </w:divBdr>
    </w:div>
    <w:div w:id="947662193">
      <w:bodyDiv w:val="1"/>
      <w:marLeft w:val="0"/>
      <w:marRight w:val="0"/>
      <w:marTop w:val="0"/>
      <w:marBottom w:val="0"/>
      <w:divBdr>
        <w:top w:val="none" w:sz="0" w:space="0" w:color="auto"/>
        <w:left w:val="none" w:sz="0" w:space="0" w:color="auto"/>
        <w:bottom w:val="none" w:sz="0" w:space="0" w:color="auto"/>
        <w:right w:val="none" w:sz="0" w:space="0" w:color="auto"/>
      </w:divBdr>
    </w:div>
    <w:div w:id="1074619108">
      <w:bodyDiv w:val="1"/>
      <w:marLeft w:val="0"/>
      <w:marRight w:val="0"/>
      <w:marTop w:val="0"/>
      <w:marBottom w:val="0"/>
      <w:divBdr>
        <w:top w:val="none" w:sz="0" w:space="0" w:color="auto"/>
        <w:left w:val="none" w:sz="0" w:space="0" w:color="auto"/>
        <w:bottom w:val="none" w:sz="0" w:space="0" w:color="auto"/>
        <w:right w:val="none" w:sz="0" w:space="0" w:color="auto"/>
      </w:divBdr>
    </w:div>
    <w:div w:id="20917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ERGU~1\LOCALS~1\Temp\TCD33.tmp\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Template>
  <TotalTime>3</TotalTime>
  <Pages>1</Pages>
  <Words>387</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Malakoff ISD</dc:creator>
  <cp:lastModifiedBy>Tanya Berry</cp:lastModifiedBy>
  <cp:revision>3</cp:revision>
  <cp:lastPrinted>2014-08-05T17:53:00Z</cp:lastPrinted>
  <dcterms:created xsi:type="dcterms:W3CDTF">2014-08-13T15:22:00Z</dcterms:created>
  <dcterms:modified xsi:type="dcterms:W3CDTF">2014-10-22T14:39:00Z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