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BA2" w:rsidRDefault="008C5BA2" w:rsidP="008C5BA2">
      <w:pPr>
        <w:spacing w:after="0" w:line="240" w:lineRule="auto"/>
        <w:rPr>
          <w:rFonts w:ascii="Times New Roman" w:hAnsi="Times New Roman" w:cs="Times New Roman"/>
          <w:b/>
          <w:sz w:val="24"/>
          <w:szCs w:val="24"/>
        </w:rPr>
      </w:pPr>
      <w:r>
        <w:rPr>
          <w:rFonts w:ascii="Times New Roman" w:hAnsi="Times New Roman" w:cs="Times New Roman"/>
          <w:b/>
          <w:sz w:val="24"/>
          <w:szCs w:val="24"/>
        </w:rPr>
        <w:t>Name</w:t>
      </w:r>
      <w:r w:rsidR="005115DB">
        <w:rPr>
          <w:rFonts w:ascii="Times New Roman" w:hAnsi="Times New Roman" w:cs="Times New Roman"/>
          <w:b/>
          <w:sz w:val="24"/>
          <w:szCs w:val="24"/>
        </w:rPr>
        <w:t>/s</w:t>
      </w:r>
      <w:r>
        <w:rPr>
          <w:rFonts w:ascii="Times New Roman" w:hAnsi="Times New Roman" w:cs="Times New Roman"/>
          <w:b/>
          <w:sz w:val="24"/>
          <w:szCs w:val="24"/>
        </w:rPr>
        <w:t>: _______________________________</w:t>
      </w:r>
      <w:r w:rsidR="005115DB">
        <w:rPr>
          <w:rFonts w:ascii="Times New Roman" w:hAnsi="Times New Roman" w:cs="Times New Roman"/>
          <w:b/>
          <w:sz w:val="24"/>
          <w:szCs w:val="24"/>
        </w:rPr>
        <w:t>_________________________ Date: _________ Period: ____</w:t>
      </w:r>
    </w:p>
    <w:p w:rsidR="00DF784B" w:rsidRPr="00DF784B" w:rsidRDefault="00DF784B" w:rsidP="008C5BA2">
      <w:pPr>
        <w:spacing w:after="0" w:line="240" w:lineRule="auto"/>
        <w:jc w:val="center"/>
        <w:rPr>
          <w:rFonts w:ascii="Times New Roman" w:hAnsi="Times New Roman" w:cs="Times New Roman"/>
          <w:b/>
          <w:sz w:val="16"/>
          <w:szCs w:val="16"/>
        </w:rPr>
      </w:pPr>
    </w:p>
    <w:p w:rsidR="00B9419A" w:rsidRDefault="008C5BA2" w:rsidP="008C5BA2">
      <w:pPr>
        <w:spacing w:after="0" w:line="240" w:lineRule="auto"/>
        <w:jc w:val="center"/>
        <w:rPr>
          <w:rFonts w:ascii="Times New Roman" w:hAnsi="Times New Roman" w:cs="Times New Roman"/>
          <w:b/>
          <w:sz w:val="24"/>
          <w:szCs w:val="24"/>
        </w:rPr>
      </w:pPr>
      <w:r w:rsidRPr="008C5BA2">
        <w:rPr>
          <w:rFonts w:ascii="Times New Roman" w:hAnsi="Times New Roman" w:cs="Times New Roman"/>
          <w:b/>
          <w:sz w:val="24"/>
          <w:szCs w:val="24"/>
        </w:rPr>
        <w:t>Night Genocide Research</w:t>
      </w:r>
      <w:r w:rsidR="005115DB">
        <w:rPr>
          <w:rFonts w:ascii="Times New Roman" w:hAnsi="Times New Roman" w:cs="Times New Roman"/>
          <w:b/>
          <w:sz w:val="24"/>
          <w:szCs w:val="24"/>
        </w:rPr>
        <w:t xml:space="preserve"> (DUE April 19</w:t>
      </w:r>
      <w:r w:rsidR="005115DB" w:rsidRPr="005115DB">
        <w:rPr>
          <w:rFonts w:ascii="Times New Roman" w:hAnsi="Times New Roman" w:cs="Times New Roman"/>
          <w:b/>
          <w:sz w:val="24"/>
          <w:szCs w:val="24"/>
          <w:vertAlign w:val="superscript"/>
        </w:rPr>
        <w:t>th</w:t>
      </w:r>
      <w:r w:rsidR="005115DB">
        <w:rPr>
          <w:rFonts w:ascii="Times New Roman" w:hAnsi="Times New Roman" w:cs="Times New Roman"/>
          <w:b/>
          <w:sz w:val="24"/>
          <w:szCs w:val="24"/>
        </w:rPr>
        <w:t>)</w:t>
      </w:r>
    </w:p>
    <w:p w:rsidR="00DF784B" w:rsidRPr="00DF784B" w:rsidRDefault="00DF784B" w:rsidP="00384978">
      <w:pPr>
        <w:spacing w:after="0" w:line="240" w:lineRule="auto"/>
        <w:rPr>
          <w:rFonts w:ascii="Times New Roman" w:hAnsi="Times New Roman" w:cs="Times New Roman"/>
          <w:b/>
          <w:sz w:val="16"/>
          <w:szCs w:val="16"/>
        </w:rPr>
      </w:pPr>
    </w:p>
    <w:p w:rsidR="008C5BA2" w:rsidRDefault="008C5BA2" w:rsidP="008C5BA2">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Use this website to find out which Genocide in history you would like to research. </w:t>
      </w:r>
      <w:r w:rsidRPr="008C5BA2">
        <w:rPr>
          <w:rFonts w:ascii="Times New Roman" w:hAnsi="Times New Roman" w:cs="Times New Roman"/>
          <w:b/>
          <w:sz w:val="24"/>
          <w:szCs w:val="24"/>
          <w:u w:val="single"/>
        </w:rPr>
        <w:t>DO NOT</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use</w:t>
      </w:r>
      <w:proofErr w:type="gramEnd"/>
      <w:r>
        <w:rPr>
          <w:rFonts w:ascii="Times New Roman" w:hAnsi="Times New Roman" w:cs="Times New Roman"/>
          <w:b/>
          <w:sz w:val="24"/>
          <w:szCs w:val="24"/>
        </w:rPr>
        <w:t xml:space="preserve"> this site as your primary source of information!</w:t>
      </w:r>
      <w:r w:rsidR="00DF784B">
        <w:rPr>
          <w:rFonts w:ascii="Times New Roman" w:hAnsi="Times New Roman" w:cs="Times New Roman"/>
          <w:b/>
          <w:sz w:val="24"/>
          <w:szCs w:val="24"/>
        </w:rPr>
        <w:t xml:space="preserve">   </w:t>
      </w:r>
      <w:hyperlink r:id="rId6" w:history="1">
        <w:r w:rsidRPr="00A46DFE">
          <w:rPr>
            <w:rStyle w:val="Hyperlink"/>
            <w:rFonts w:ascii="Times New Roman" w:hAnsi="Times New Roman" w:cs="Times New Roman"/>
            <w:b/>
            <w:bCs/>
            <w:sz w:val="24"/>
            <w:szCs w:val="24"/>
          </w:rPr>
          <w:t>http://en.wikipedia.org/wiki/Genocides_in_history</w:t>
        </w:r>
      </w:hyperlink>
    </w:p>
    <w:p w:rsidR="00453C8A" w:rsidRDefault="00453C8A" w:rsidP="008C5BA2">
      <w:pPr>
        <w:spacing w:after="0" w:line="240" w:lineRule="auto"/>
        <w:rPr>
          <w:rFonts w:ascii="Times New Roman" w:hAnsi="Times New Roman" w:cs="Times New Roman"/>
          <w:b/>
          <w:bCs/>
          <w:sz w:val="24"/>
          <w:szCs w:val="24"/>
        </w:rPr>
      </w:pPr>
    </w:p>
    <w:p w:rsidR="008C5BA2" w:rsidRDefault="00453C8A" w:rsidP="008C5BA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 </w:t>
      </w:r>
      <w:proofErr w:type="gramStart"/>
      <w:r>
        <w:rPr>
          <w:rFonts w:ascii="Times New Roman" w:hAnsi="Times New Roman" w:cs="Times New Roman"/>
          <w:b/>
          <w:bCs/>
          <w:sz w:val="24"/>
          <w:szCs w:val="24"/>
        </w:rPr>
        <w:t>The</w:t>
      </w:r>
      <w:proofErr w:type="gramEnd"/>
      <w:r>
        <w:rPr>
          <w:rFonts w:ascii="Times New Roman" w:hAnsi="Times New Roman" w:cs="Times New Roman"/>
          <w:b/>
          <w:bCs/>
          <w:sz w:val="24"/>
          <w:szCs w:val="24"/>
        </w:rPr>
        <w:t xml:space="preserve"> Genocide you will research: ___________________________________________________________</w:t>
      </w:r>
    </w:p>
    <w:p w:rsidR="00453C8A" w:rsidRPr="00623D38" w:rsidRDefault="00453C8A" w:rsidP="008C5BA2">
      <w:pPr>
        <w:spacing w:after="0" w:line="240" w:lineRule="auto"/>
        <w:rPr>
          <w:rFonts w:ascii="Times New Roman" w:hAnsi="Times New Roman" w:cs="Times New Roman"/>
          <w:b/>
          <w:bCs/>
          <w:sz w:val="16"/>
          <w:szCs w:val="16"/>
        </w:rPr>
      </w:pPr>
    </w:p>
    <w:p w:rsidR="008C5BA2" w:rsidRDefault="00453C8A" w:rsidP="008C5BA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 Country Genocide takes place in: _________________________ Time in history _________to _______.</w:t>
      </w:r>
    </w:p>
    <w:p w:rsidR="000C23AF" w:rsidRPr="00623D38" w:rsidRDefault="000C23AF" w:rsidP="008C5BA2">
      <w:pPr>
        <w:spacing w:after="0" w:line="240" w:lineRule="auto"/>
        <w:rPr>
          <w:rFonts w:ascii="Times New Roman" w:hAnsi="Times New Roman" w:cs="Times New Roman"/>
          <w:b/>
          <w:bCs/>
          <w:sz w:val="16"/>
          <w:szCs w:val="16"/>
        </w:rPr>
      </w:pPr>
    </w:p>
    <w:p w:rsidR="000C23AF" w:rsidRPr="000C23AF" w:rsidRDefault="000C23AF" w:rsidP="008C5BA2">
      <w:pPr>
        <w:spacing w:after="0" w:line="240" w:lineRule="auto"/>
        <w:rPr>
          <w:rFonts w:ascii="Times New Roman" w:hAnsi="Times New Roman" w:cs="Times New Roman"/>
          <w:b/>
          <w:bCs/>
          <w:sz w:val="24"/>
          <w:szCs w:val="24"/>
        </w:rPr>
      </w:pPr>
      <w:r w:rsidRPr="000C23AF">
        <w:rPr>
          <w:rFonts w:ascii="Times New Roman" w:hAnsi="Times New Roman" w:cs="Times New Roman"/>
          <w:b/>
          <w:bCs/>
          <w:sz w:val="24"/>
          <w:szCs w:val="24"/>
        </w:rPr>
        <w:t xml:space="preserve">C. </w:t>
      </w:r>
      <w:r w:rsidRPr="000C23AF">
        <w:rPr>
          <w:rFonts w:ascii="Times New Roman" w:hAnsi="Times New Roman" w:cs="Times New Roman"/>
          <w:b/>
          <w:color w:val="000000"/>
          <w:sz w:val="24"/>
          <w:szCs w:val="24"/>
          <w:lang w:val="en"/>
        </w:rPr>
        <w:t>Genocide Timeline</w:t>
      </w:r>
      <w:r w:rsidR="00412D21">
        <w:rPr>
          <w:rFonts w:ascii="Times New Roman" w:hAnsi="Times New Roman" w:cs="Times New Roman"/>
          <w:b/>
          <w:color w:val="000000"/>
          <w:sz w:val="24"/>
          <w:szCs w:val="24"/>
          <w:lang w:val="en"/>
        </w:rPr>
        <w:t xml:space="preserve">: Use the 8 stages of Genocide to create a historical timeline of your subject. Put the </w:t>
      </w:r>
      <w:r w:rsidR="00412D21" w:rsidRPr="00623D38">
        <w:rPr>
          <w:rFonts w:ascii="Times New Roman" w:hAnsi="Times New Roman" w:cs="Times New Roman"/>
          <w:b/>
          <w:color w:val="000000"/>
          <w:sz w:val="24"/>
          <w:szCs w:val="24"/>
          <w:u w:val="single"/>
          <w:lang w:val="en"/>
        </w:rPr>
        <w:t xml:space="preserve">date </w:t>
      </w:r>
      <w:r w:rsidR="00412D21">
        <w:rPr>
          <w:rFonts w:ascii="Times New Roman" w:hAnsi="Times New Roman" w:cs="Times New Roman"/>
          <w:b/>
          <w:color w:val="000000"/>
          <w:sz w:val="24"/>
          <w:szCs w:val="24"/>
          <w:lang w:val="en"/>
        </w:rPr>
        <w:t xml:space="preserve">and </w:t>
      </w:r>
      <w:r w:rsidR="00412D21" w:rsidRPr="00623D38">
        <w:rPr>
          <w:rFonts w:ascii="Times New Roman" w:hAnsi="Times New Roman" w:cs="Times New Roman"/>
          <w:b/>
          <w:color w:val="000000"/>
          <w:sz w:val="24"/>
          <w:szCs w:val="24"/>
          <w:u w:val="single"/>
          <w:lang w:val="en"/>
        </w:rPr>
        <w:t>details</w:t>
      </w:r>
      <w:r w:rsidR="00412D21">
        <w:rPr>
          <w:rFonts w:ascii="Times New Roman" w:hAnsi="Times New Roman" w:cs="Times New Roman"/>
          <w:b/>
          <w:color w:val="000000"/>
          <w:sz w:val="24"/>
          <w:szCs w:val="24"/>
          <w:lang w:val="en"/>
        </w:rPr>
        <w:t xml:space="preserve"> of each stage of YOUR Genocide. Please be extremely detailed.</w:t>
      </w:r>
      <w:r w:rsidR="00623D38">
        <w:rPr>
          <w:rFonts w:ascii="Times New Roman" w:hAnsi="Times New Roman" w:cs="Times New Roman"/>
          <w:b/>
          <w:color w:val="000000"/>
          <w:sz w:val="24"/>
          <w:szCs w:val="24"/>
          <w:lang w:val="en"/>
        </w:rPr>
        <w:t xml:space="preserve"> </w:t>
      </w:r>
    </w:p>
    <w:p w:rsidR="00623D38" w:rsidRPr="00623D38" w:rsidRDefault="00623D38" w:rsidP="008C5BA2">
      <w:pPr>
        <w:spacing w:after="0" w:line="240" w:lineRule="auto"/>
        <w:rPr>
          <w:rFonts w:ascii="Times New Roman" w:hAnsi="Times New Roman" w:cs="Times New Roman"/>
          <w:b/>
          <w:bCs/>
          <w:sz w:val="16"/>
          <w:szCs w:val="16"/>
        </w:rPr>
      </w:pPr>
    </w:p>
    <w:p w:rsidR="00C820F2" w:rsidRPr="008C5BA2" w:rsidRDefault="00C820F2" w:rsidP="008C5BA2">
      <w:pPr>
        <w:spacing w:after="0" w:line="240" w:lineRule="auto"/>
        <w:rPr>
          <w:rFonts w:ascii="Times New Roman" w:hAnsi="Times New Roman" w:cs="Times New Roman"/>
          <w:sz w:val="24"/>
          <w:szCs w:val="24"/>
        </w:rPr>
      </w:pPr>
      <w:r w:rsidRPr="008C5BA2">
        <w:rPr>
          <w:rFonts w:ascii="Times New Roman" w:hAnsi="Times New Roman" w:cs="Times New Roman"/>
          <w:b/>
          <w:bCs/>
          <w:sz w:val="24"/>
          <w:szCs w:val="24"/>
        </w:rPr>
        <w:t>The 8 Stages of Genocide</w:t>
      </w:r>
    </w:p>
    <w:p w:rsidR="00C820F2" w:rsidRDefault="00C820F2" w:rsidP="008C5BA2">
      <w:pPr>
        <w:pStyle w:val="NormalWeb"/>
        <w:spacing w:before="0" w:beforeAutospacing="0" w:after="0" w:afterAutospacing="0"/>
      </w:pPr>
      <w:r w:rsidRPr="008C5BA2">
        <w:rPr>
          <w:b/>
          <w:bCs/>
        </w:rPr>
        <w:t>1. CLASSIFICATION:</w:t>
      </w:r>
      <w:r w:rsidRPr="008C5BA2">
        <w:t xml:space="preserve"> All cultures have categories to distinguish people into “us and them” by ethnicity</w:t>
      </w:r>
      <w:r w:rsidRPr="008C5BA2">
        <w:t>, race, religion, or nationality.</w:t>
      </w:r>
    </w:p>
    <w:p w:rsidR="00623D38" w:rsidRPr="00384978" w:rsidRDefault="00623D38" w:rsidP="008C5BA2">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8C5BA2">
      <w:pPr>
        <w:pStyle w:val="NormalWeb"/>
        <w:spacing w:before="0" w:beforeAutospacing="0" w:after="0" w:afterAutospacing="0"/>
        <w:rPr>
          <w:b/>
          <w:bCs/>
          <w:sz w:val="22"/>
          <w:szCs w:val="22"/>
        </w:rPr>
      </w:pPr>
    </w:p>
    <w:p w:rsidR="00623D38" w:rsidRPr="00384978" w:rsidRDefault="00623D38" w:rsidP="008C5BA2">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8C5BA2">
      <w:pPr>
        <w:pStyle w:val="NormalWeb"/>
        <w:spacing w:before="0" w:beforeAutospacing="0" w:after="0" w:afterAutospacing="0"/>
        <w:rPr>
          <w:b/>
          <w:bCs/>
          <w:sz w:val="22"/>
          <w:szCs w:val="22"/>
        </w:rPr>
      </w:pPr>
    </w:p>
    <w:p w:rsidR="00623D38" w:rsidRPr="00384978" w:rsidRDefault="00623D38" w:rsidP="008C5BA2">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8C5BA2">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8C5BA2">
      <w:pPr>
        <w:pStyle w:val="NormalWeb"/>
        <w:spacing w:before="0" w:beforeAutospacing="0" w:after="0" w:afterAutospacing="0"/>
        <w:rPr>
          <w:b/>
          <w:bCs/>
          <w:sz w:val="16"/>
          <w:szCs w:val="16"/>
        </w:rPr>
      </w:pPr>
    </w:p>
    <w:p w:rsidR="00C820F2" w:rsidRDefault="00C820F2" w:rsidP="008C5BA2">
      <w:pPr>
        <w:pStyle w:val="NormalWeb"/>
        <w:spacing w:before="0" w:beforeAutospacing="0" w:after="0" w:afterAutospacing="0"/>
      </w:pPr>
      <w:r w:rsidRPr="008C5BA2">
        <w:rPr>
          <w:b/>
          <w:bCs/>
        </w:rPr>
        <w:t>2. SYMBOLIZATION:</w:t>
      </w:r>
      <w:r w:rsidRPr="008C5BA2">
        <w:t xml:space="preserve"> We give names or other symbols to the classifications. </w:t>
      </w: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8C5BA2">
      <w:pPr>
        <w:pStyle w:val="NormalWeb"/>
        <w:spacing w:before="0" w:beforeAutospacing="0" w:after="0" w:afterAutospacing="0"/>
        <w:rPr>
          <w:sz w:val="16"/>
          <w:szCs w:val="16"/>
        </w:rPr>
      </w:pPr>
    </w:p>
    <w:p w:rsidR="00C820F2" w:rsidRDefault="00C820F2" w:rsidP="008C5BA2">
      <w:pPr>
        <w:pStyle w:val="NormalWeb"/>
        <w:spacing w:before="0" w:beforeAutospacing="0" w:after="0" w:afterAutospacing="0"/>
      </w:pPr>
      <w:r w:rsidRPr="008C5BA2">
        <w:rPr>
          <w:b/>
          <w:bCs/>
        </w:rPr>
        <w:t>3. DEHUMANIZATION:</w:t>
      </w:r>
      <w:r w:rsidRPr="008C5BA2">
        <w:t xml:space="preserve"> One group denies the humanity of the other group. Members of it are equated with animals, vermin, insects or diseases. </w:t>
      </w: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8C5BA2">
      <w:pPr>
        <w:pStyle w:val="NormalWeb"/>
        <w:spacing w:before="0" w:beforeAutospacing="0" w:after="0" w:afterAutospacing="0"/>
        <w:rPr>
          <w:sz w:val="16"/>
          <w:szCs w:val="16"/>
        </w:rPr>
      </w:pPr>
    </w:p>
    <w:p w:rsidR="00623D38" w:rsidRPr="00623D38" w:rsidRDefault="00C820F2" w:rsidP="00623D38">
      <w:pPr>
        <w:pStyle w:val="NormalWeb"/>
        <w:spacing w:before="0" w:beforeAutospacing="0" w:after="0" w:afterAutospacing="0"/>
      </w:pPr>
      <w:r w:rsidRPr="008C5BA2">
        <w:rPr>
          <w:b/>
          <w:bCs/>
        </w:rPr>
        <w:t>4. ORGANIZATION:</w:t>
      </w:r>
      <w:r w:rsidRPr="008C5BA2">
        <w:t xml:space="preserve"> Genocide is always organized, usually by the state, often using militias to provide denia</w:t>
      </w:r>
      <w:r w:rsidRPr="008C5BA2">
        <w:t>bility of state responsibility.</w:t>
      </w: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384978" w:rsidRPr="00384978" w:rsidRDefault="00384978" w:rsidP="008C5BA2">
      <w:pPr>
        <w:pStyle w:val="NormalWeb"/>
        <w:spacing w:before="0" w:beforeAutospacing="0" w:after="0" w:afterAutospacing="0"/>
        <w:rPr>
          <w:b/>
          <w:bCs/>
          <w:sz w:val="16"/>
          <w:szCs w:val="16"/>
        </w:rPr>
      </w:pPr>
    </w:p>
    <w:p w:rsidR="00384978" w:rsidRDefault="00384978" w:rsidP="008C5BA2">
      <w:pPr>
        <w:pStyle w:val="NormalWeb"/>
        <w:spacing w:before="0" w:beforeAutospacing="0" w:after="0" w:afterAutospacing="0"/>
        <w:rPr>
          <w:b/>
          <w:bCs/>
        </w:rPr>
      </w:pPr>
    </w:p>
    <w:p w:rsidR="00384978" w:rsidRDefault="00384978" w:rsidP="008C5BA2">
      <w:pPr>
        <w:pStyle w:val="NormalWeb"/>
        <w:spacing w:before="0" w:beforeAutospacing="0" w:after="0" w:afterAutospacing="0"/>
        <w:rPr>
          <w:b/>
          <w:bCs/>
        </w:rPr>
      </w:pPr>
    </w:p>
    <w:p w:rsidR="00C820F2" w:rsidRDefault="00C820F2" w:rsidP="008C5BA2">
      <w:pPr>
        <w:pStyle w:val="NormalWeb"/>
        <w:spacing w:before="0" w:beforeAutospacing="0" w:after="0" w:afterAutospacing="0"/>
      </w:pPr>
      <w:r w:rsidRPr="008C5BA2">
        <w:rPr>
          <w:b/>
          <w:bCs/>
        </w:rPr>
        <w:lastRenderedPageBreak/>
        <w:t>5. POLARIZATION:</w:t>
      </w:r>
      <w:r w:rsidRPr="008C5BA2">
        <w:t xml:space="preserve"> Extremists drive the groups apart. Hate groups broadcast polarizing propaganda. Laws may forbid intermarriage or social interaction. </w:t>
      </w: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8C5BA2">
      <w:pPr>
        <w:pStyle w:val="NormalWeb"/>
        <w:spacing w:before="0" w:beforeAutospacing="0" w:after="0" w:afterAutospacing="0"/>
        <w:rPr>
          <w:sz w:val="16"/>
          <w:szCs w:val="16"/>
        </w:rPr>
      </w:pPr>
    </w:p>
    <w:p w:rsidR="008C5BA2" w:rsidRDefault="00C820F2" w:rsidP="008C5BA2">
      <w:pPr>
        <w:pStyle w:val="NormalWeb"/>
        <w:spacing w:before="0" w:beforeAutospacing="0" w:after="0" w:afterAutospacing="0"/>
      </w:pPr>
      <w:r w:rsidRPr="008C5BA2">
        <w:rPr>
          <w:b/>
          <w:bCs/>
        </w:rPr>
        <w:t>6. PREPARATION:</w:t>
      </w:r>
      <w:r w:rsidRPr="008C5BA2">
        <w:t xml:space="preserve"> Victims are identified and separated out because of their ethnic or religious identity. Death lists are drawn up. Members of victim groups are forced to wear identifying symbols. Their property is expropriated. They are often segregated into ghettoes, deported into concentration camps, or confined to a famine-struck region and starved</w:t>
      </w: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8C5BA2">
      <w:pPr>
        <w:pStyle w:val="NormalWeb"/>
        <w:spacing w:before="0" w:beforeAutospacing="0" w:after="0" w:afterAutospacing="0"/>
        <w:rPr>
          <w:sz w:val="16"/>
          <w:szCs w:val="16"/>
        </w:rPr>
      </w:pPr>
    </w:p>
    <w:p w:rsidR="00C820F2" w:rsidRDefault="00C820F2" w:rsidP="008C5BA2">
      <w:pPr>
        <w:pStyle w:val="NormalWeb"/>
        <w:spacing w:before="0" w:beforeAutospacing="0" w:after="0" w:afterAutospacing="0"/>
      </w:pPr>
      <w:r w:rsidRPr="008C5BA2">
        <w:rPr>
          <w:b/>
          <w:bCs/>
        </w:rPr>
        <w:t>7. EXTERMINATION</w:t>
      </w:r>
      <w:r w:rsidRPr="008C5BA2">
        <w:t xml:space="preserve"> begins, and quickly becomes the mass killing legally called “genocide.” It is “extermination” to the killers because they do not believe their victims to be fully human. When it is sponsored by the state, the armed forces often work with militias to do the killing. </w:t>
      </w: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8C5BA2">
      <w:pPr>
        <w:pStyle w:val="NormalWeb"/>
        <w:spacing w:before="0" w:beforeAutospacing="0" w:after="0" w:afterAutospacing="0"/>
        <w:rPr>
          <w:sz w:val="16"/>
          <w:szCs w:val="16"/>
        </w:rPr>
      </w:pPr>
    </w:p>
    <w:p w:rsidR="00C820F2" w:rsidRDefault="00C820F2" w:rsidP="008C5BA2">
      <w:pPr>
        <w:pStyle w:val="NormalWeb"/>
        <w:spacing w:before="0" w:beforeAutospacing="0" w:after="0" w:afterAutospacing="0"/>
      </w:pPr>
      <w:r w:rsidRPr="008C5BA2">
        <w:rPr>
          <w:b/>
          <w:bCs/>
        </w:rPr>
        <w:t>8. DENIAL</w:t>
      </w:r>
      <w:r w:rsidRPr="008C5BA2">
        <w:t xml:space="preserve"> is the eighth stage that always follows </w:t>
      </w:r>
      <w:r w:rsidR="008C5BA2" w:rsidRPr="008C5BA2">
        <w:t>genocide</w:t>
      </w:r>
      <w:r w:rsidRPr="008C5BA2">
        <w:t>. It is among the surest indicators of further genocidal massacres. The perpetrators of genocide dig up the mass graves, burn the bodies, try to cover up the evidence and intimidate the witnesses. They deny that they committed any crimes, and often blame what happened on the victims</w:t>
      </w:r>
      <w:r w:rsidR="008C5BA2" w:rsidRPr="008C5BA2">
        <w:t>.</w:t>
      </w: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623D38" w:rsidRPr="00384978" w:rsidRDefault="00623D38" w:rsidP="00623D38">
      <w:pPr>
        <w:pStyle w:val="NormalWeb"/>
        <w:spacing w:before="0" w:beforeAutospacing="0" w:after="0" w:afterAutospacing="0"/>
        <w:rPr>
          <w:b/>
          <w:bCs/>
          <w:sz w:val="22"/>
          <w:szCs w:val="22"/>
        </w:rPr>
      </w:pPr>
    </w:p>
    <w:p w:rsidR="00623D38" w:rsidRPr="00384978" w:rsidRDefault="00623D38" w:rsidP="00623D38">
      <w:pPr>
        <w:pStyle w:val="NormalWeb"/>
        <w:spacing w:before="0" w:beforeAutospacing="0" w:after="0" w:afterAutospacing="0"/>
        <w:rPr>
          <w:b/>
          <w:bCs/>
          <w:sz w:val="22"/>
          <w:szCs w:val="22"/>
        </w:rPr>
      </w:pPr>
      <w:r w:rsidRPr="00384978">
        <w:rPr>
          <w:b/>
          <w:bCs/>
          <w:sz w:val="22"/>
          <w:szCs w:val="22"/>
        </w:rPr>
        <w:t>__________________________________________________________________________________________</w:t>
      </w:r>
    </w:p>
    <w:p w:rsidR="00384978" w:rsidRPr="00384978" w:rsidRDefault="00384978" w:rsidP="00623D38">
      <w:pPr>
        <w:pStyle w:val="NormalWeb"/>
        <w:spacing w:before="0" w:beforeAutospacing="0" w:after="0" w:afterAutospacing="0"/>
        <w:rPr>
          <w:b/>
          <w:bCs/>
          <w:sz w:val="16"/>
          <w:szCs w:val="16"/>
        </w:rPr>
      </w:pPr>
    </w:p>
    <w:p w:rsidR="00623D38" w:rsidRDefault="00384978" w:rsidP="00623D38">
      <w:pPr>
        <w:pStyle w:val="NormalWeb"/>
        <w:spacing w:before="0" w:beforeAutospacing="0" w:after="0" w:afterAutospacing="0"/>
        <w:rPr>
          <w:b/>
          <w:bCs/>
        </w:rPr>
      </w:pPr>
      <w:r>
        <w:rPr>
          <w:b/>
          <w:bCs/>
        </w:rPr>
        <w:t xml:space="preserve">D. </w:t>
      </w:r>
      <w:r w:rsidR="00623D38">
        <w:rPr>
          <w:b/>
          <w:bCs/>
        </w:rPr>
        <w:t xml:space="preserve">Work Cited (list all the books and websites used in your research) </w:t>
      </w:r>
      <w:r>
        <w:rPr>
          <w:b/>
          <w:bCs/>
        </w:rPr>
        <w:t xml:space="preserve"> </w:t>
      </w:r>
    </w:p>
    <w:p w:rsidR="00384978" w:rsidRDefault="00384978" w:rsidP="00623D38">
      <w:pPr>
        <w:pStyle w:val="NormalWeb"/>
        <w:spacing w:before="0" w:beforeAutospacing="0" w:after="0" w:afterAutospacing="0"/>
        <w:rPr>
          <w:b/>
          <w:bCs/>
        </w:rPr>
      </w:pPr>
      <w:r>
        <w:rPr>
          <w:b/>
          <w:bCs/>
        </w:rPr>
        <w:t>1. _______________________________________________________________________________________</w:t>
      </w:r>
    </w:p>
    <w:p w:rsidR="00384978" w:rsidRDefault="00384978" w:rsidP="00384978">
      <w:pPr>
        <w:pStyle w:val="NormalWeb"/>
        <w:spacing w:before="0" w:beforeAutospacing="0" w:after="0" w:afterAutospacing="0"/>
        <w:rPr>
          <w:b/>
          <w:bCs/>
        </w:rPr>
      </w:pPr>
      <w:r>
        <w:rPr>
          <w:b/>
          <w:bCs/>
        </w:rPr>
        <w:t xml:space="preserve">2. </w:t>
      </w:r>
      <w:r>
        <w:rPr>
          <w:b/>
          <w:bCs/>
        </w:rPr>
        <w:t>_______________________________________________________________________________________</w:t>
      </w:r>
    </w:p>
    <w:p w:rsidR="00384978" w:rsidRDefault="00384978" w:rsidP="00384978">
      <w:pPr>
        <w:pStyle w:val="NormalWeb"/>
        <w:spacing w:before="0" w:beforeAutospacing="0" w:after="0" w:afterAutospacing="0"/>
        <w:rPr>
          <w:b/>
          <w:bCs/>
        </w:rPr>
      </w:pPr>
      <w:r>
        <w:rPr>
          <w:b/>
          <w:bCs/>
        </w:rPr>
        <w:t xml:space="preserve">3. </w:t>
      </w:r>
      <w:r>
        <w:rPr>
          <w:b/>
          <w:bCs/>
        </w:rPr>
        <w:t>_______________________________________________________________________________________</w:t>
      </w:r>
    </w:p>
    <w:p w:rsidR="00384978" w:rsidRDefault="00384978" w:rsidP="00384978">
      <w:pPr>
        <w:pStyle w:val="NormalWeb"/>
        <w:spacing w:before="0" w:beforeAutospacing="0" w:after="0" w:afterAutospacing="0"/>
        <w:rPr>
          <w:b/>
          <w:bCs/>
        </w:rPr>
      </w:pPr>
      <w:r>
        <w:rPr>
          <w:b/>
          <w:bCs/>
        </w:rPr>
        <w:t xml:space="preserve">+. </w:t>
      </w:r>
      <w:r>
        <w:rPr>
          <w:b/>
          <w:bCs/>
        </w:rPr>
        <w:t>_______________________________________________________________________________________</w:t>
      </w:r>
    </w:p>
    <w:p w:rsidR="00384978" w:rsidRPr="00384978" w:rsidRDefault="00384978" w:rsidP="00384978">
      <w:pPr>
        <w:pStyle w:val="NormalWeb"/>
        <w:spacing w:before="0" w:beforeAutospacing="0" w:after="0" w:afterAutospacing="0"/>
        <w:rPr>
          <w:b/>
          <w:bCs/>
          <w:sz w:val="16"/>
          <w:szCs w:val="16"/>
        </w:rPr>
      </w:pPr>
    </w:p>
    <w:tbl>
      <w:tblPr>
        <w:tblStyle w:val="TableGrid"/>
        <w:tblW w:w="0" w:type="auto"/>
        <w:tblLook w:val="04A0" w:firstRow="1" w:lastRow="0" w:firstColumn="1" w:lastColumn="0" w:noHBand="0" w:noVBand="1"/>
      </w:tblPr>
      <w:tblGrid>
        <w:gridCol w:w="5688"/>
        <w:gridCol w:w="5328"/>
      </w:tblGrid>
      <w:tr w:rsidR="00384978" w:rsidTr="00384978">
        <w:tc>
          <w:tcPr>
            <w:tcW w:w="5688" w:type="dxa"/>
          </w:tcPr>
          <w:p w:rsidR="00384978" w:rsidRPr="00384978" w:rsidRDefault="00384978" w:rsidP="00384978">
            <w:pPr>
              <w:pStyle w:val="NormalWeb"/>
              <w:numPr>
                <w:ilvl w:val="0"/>
                <w:numId w:val="1"/>
              </w:numPr>
              <w:spacing w:before="0" w:beforeAutospacing="0" w:after="0" w:afterAutospacing="0"/>
              <w:rPr>
                <w:b/>
                <w:sz w:val="22"/>
                <w:szCs w:val="22"/>
              </w:rPr>
            </w:pPr>
            <w:r w:rsidRPr="00384978">
              <w:rPr>
                <w:b/>
                <w:sz w:val="22"/>
                <w:szCs w:val="22"/>
              </w:rPr>
              <w:t>You may attach paper to this sheet to include more details.</w:t>
            </w:r>
          </w:p>
          <w:p w:rsidR="00384978" w:rsidRPr="00384978" w:rsidRDefault="00384978" w:rsidP="00384978">
            <w:pPr>
              <w:pStyle w:val="NormalWeb"/>
              <w:numPr>
                <w:ilvl w:val="0"/>
                <w:numId w:val="1"/>
              </w:numPr>
              <w:spacing w:before="0" w:beforeAutospacing="0" w:after="0" w:afterAutospacing="0"/>
              <w:rPr>
                <w:b/>
                <w:sz w:val="22"/>
                <w:szCs w:val="22"/>
              </w:rPr>
            </w:pPr>
            <w:r w:rsidRPr="00384978">
              <w:rPr>
                <w:b/>
                <w:sz w:val="22"/>
                <w:szCs w:val="22"/>
              </w:rPr>
              <w:t>If you are working in a group list each person’s name and the period they are in.</w:t>
            </w:r>
          </w:p>
          <w:p w:rsidR="00384978" w:rsidRPr="00384978" w:rsidRDefault="00384978" w:rsidP="00384978">
            <w:pPr>
              <w:pStyle w:val="NormalWeb"/>
              <w:numPr>
                <w:ilvl w:val="0"/>
                <w:numId w:val="1"/>
              </w:numPr>
              <w:spacing w:before="0" w:beforeAutospacing="0" w:after="0" w:afterAutospacing="0"/>
              <w:rPr>
                <w:b/>
                <w:sz w:val="22"/>
                <w:szCs w:val="22"/>
              </w:rPr>
            </w:pPr>
            <w:r w:rsidRPr="00384978">
              <w:rPr>
                <w:b/>
                <w:sz w:val="22"/>
                <w:szCs w:val="22"/>
              </w:rPr>
              <w:t>Each person turns in their own research sheet.</w:t>
            </w:r>
          </w:p>
        </w:tc>
        <w:tc>
          <w:tcPr>
            <w:tcW w:w="5328" w:type="dxa"/>
          </w:tcPr>
          <w:p w:rsidR="00384978" w:rsidRPr="00384978" w:rsidRDefault="00384978" w:rsidP="00384978">
            <w:pPr>
              <w:pStyle w:val="NormalWeb"/>
              <w:numPr>
                <w:ilvl w:val="0"/>
                <w:numId w:val="1"/>
              </w:numPr>
              <w:spacing w:before="0" w:beforeAutospacing="0" w:after="0" w:afterAutospacing="0"/>
              <w:rPr>
                <w:b/>
                <w:sz w:val="22"/>
                <w:szCs w:val="22"/>
              </w:rPr>
            </w:pPr>
            <w:r w:rsidRPr="00384978">
              <w:rPr>
                <w:b/>
                <w:sz w:val="22"/>
                <w:szCs w:val="22"/>
              </w:rPr>
              <w:t>This part of the assignment must be done separately!</w:t>
            </w:r>
          </w:p>
          <w:p w:rsidR="00384978" w:rsidRPr="00384978" w:rsidRDefault="00384978" w:rsidP="00384978">
            <w:pPr>
              <w:pStyle w:val="NormalWeb"/>
              <w:numPr>
                <w:ilvl w:val="0"/>
                <w:numId w:val="1"/>
              </w:numPr>
              <w:spacing w:before="0" w:beforeAutospacing="0" w:after="0" w:afterAutospacing="0"/>
              <w:rPr>
                <w:b/>
                <w:sz w:val="22"/>
                <w:szCs w:val="22"/>
              </w:rPr>
            </w:pPr>
            <w:r w:rsidRPr="00384978">
              <w:rPr>
                <w:b/>
                <w:sz w:val="22"/>
                <w:szCs w:val="22"/>
              </w:rPr>
              <w:t>DO YOUR OWN RESARCH!</w:t>
            </w:r>
          </w:p>
          <w:p w:rsidR="00384978" w:rsidRPr="00384978" w:rsidRDefault="00384978" w:rsidP="00384978">
            <w:pPr>
              <w:pStyle w:val="NormalWeb"/>
              <w:numPr>
                <w:ilvl w:val="0"/>
                <w:numId w:val="1"/>
              </w:numPr>
              <w:spacing w:before="0" w:beforeAutospacing="0" w:after="0" w:afterAutospacing="0"/>
              <w:rPr>
                <w:b/>
                <w:sz w:val="22"/>
                <w:szCs w:val="22"/>
              </w:rPr>
            </w:pPr>
            <w:r w:rsidRPr="00384978">
              <w:rPr>
                <w:b/>
                <w:sz w:val="22"/>
                <w:szCs w:val="22"/>
              </w:rPr>
              <w:t>Each person must have at least</w:t>
            </w:r>
            <w:r w:rsidRPr="00384978">
              <w:rPr>
                <w:b/>
                <w:sz w:val="22"/>
                <w:szCs w:val="22"/>
                <w:u w:val="single"/>
              </w:rPr>
              <w:t xml:space="preserve"> 3 source</w:t>
            </w:r>
          </w:p>
        </w:tc>
      </w:tr>
    </w:tbl>
    <w:p w:rsidR="00384978" w:rsidRDefault="00384978" w:rsidP="00384978">
      <w:pPr>
        <w:pStyle w:val="NormalWeb"/>
        <w:spacing w:before="0" w:beforeAutospacing="0" w:after="0" w:afterAutospacing="0"/>
        <w:rPr>
          <w:b/>
          <w:sz w:val="20"/>
          <w:szCs w:val="20"/>
        </w:rPr>
      </w:pPr>
      <w:bookmarkStart w:id="0" w:name="_GoBack"/>
      <w:bookmarkEnd w:id="0"/>
    </w:p>
    <w:sectPr w:rsidR="00384978" w:rsidSect="00C820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06CE1"/>
    <w:multiLevelType w:val="hybridMultilevel"/>
    <w:tmpl w:val="67464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FB"/>
    <w:rsid w:val="000C23AF"/>
    <w:rsid w:val="00384978"/>
    <w:rsid w:val="0039270D"/>
    <w:rsid w:val="00412D21"/>
    <w:rsid w:val="00453C8A"/>
    <w:rsid w:val="005115DB"/>
    <w:rsid w:val="00623D38"/>
    <w:rsid w:val="00651FFC"/>
    <w:rsid w:val="008415AD"/>
    <w:rsid w:val="008C5BA2"/>
    <w:rsid w:val="00B60BFB"/>
    <w:rsid w:val="00BE5E60"/>
    <w:rsid w:val="00C820F2"/>
    <w:rsid w:val="00D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20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BA2"/>
    <w:rPr>
      <w:color w:val="0000FF" w:themeColor="hyperlink"/>
      <w:u w:val="single"/>
    </w:rPr>
  </w:style>
  <w:style w:type="table" w:styleId="TableGrid">
    <w:name w:val="Table Grid"/>
    <w:basedOn w:val="TableNormal"/>
    <w:uiPriority w:val="59"/>
    <w:rsid w:val="00384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20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BA2"/>
    <w:rPr>
      <w:color w:val="0000FF" w:themeColor="hyperlink"/>
      <w:u w:val="single"/>
    </w:rPr>
  </w:style>
  <w:style w:type="table" w:styleId="TableGrid">
    <w:name w:val="Table Grid"/>
    <w:basedOn w:val="TableNormal"/>
    <w:uiPriority w:val="59"/>
    <w:rsid w:val="00384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80366">
      <w:bodyDiv w:val="1"/>
      <w:marLeft w:val="0"/>
      <w:marRight w:val="0"/>
      <w:marTop w:val="0"/>
      <w:marBottom w:val="0"/>
      <w:divBdr>
        <w:top w:val="none" w:sz="0" w:space="0" w:color="auto"/>
        <w:left w:val="none" w:sz="0" w:space="0" w:color="auto"/>
        <w:bottom w:val="none" w:sz="0" w:space="0" w:color="auto"/>
        <w:right w:val="none" w:sz="0" w:space="0" w:color="auto"/>
      </w:divBdr>
      <w:divsChild>
        <w:div w:id="1946880924">
          <w:marLeft w:val="0"/>
          <w:marRight w:val="0"/>
          <w:marTop w:val="0"/>
          <w:marBottom w:val="0"/>
          <w:divBdr>
            <w:top w:val="none" w:sz="0" w:space="0" w:color="auto"/>
            <w:left w:val="none" w:sz="0" w:space="0" w:color="auto"/>
            <w:bottom w:val="none" w:sz="0" w:space="0" w:color="auto"/>
            <w:right w:val="none" w:sz="0" w:space="0" w:color="auto"/>
          </w:divBdr>
          <w:divsChild>
            <w:div w:id="82604276">
              <w:marLeft w:val="0"/>
              <w:marRight w:val="0"/>
              <w:marTop w:val="0"/>
              <w:marBottom w:val="0"/>
              <w:divBdr>
                <w:top w:val="none" w:sz="0" w:space="0" w:color="auto"/>
                <w:left w:val="none" w:sz="0" w:space="0" w:color="auto"/>
                <w:bottom w:val="none" w:sz="0" w:space="0" w:color="auto"/>
                <w:right w:val="none" w:sz="0" w:space="0" w:color="auto"/>
              </w:divBdr>
              <w:divsChild>
                <w:div w:id="1750736391">
                  <w:marLeft w:val="0"/>
                  <w:marRight w:val="0"/>
                  <w:marTop w:val="0"/>
                  <w:marBottom w:val="0"/>
                  <w:divBdr>
                    <w:top w:val="none" w:sz="0" w:space="0" w:color="auto"/>
                    <w:left w:val="none" w:sz="0" w:space="0" w:color="auto"/>
                    <w:bottom w:val="none" w:sz="0" w:space="0" w:color="auto"/>
                    <w:right w:val="none" w:sz="0" w:space="0" w:color="auto"/>
                  </w:divBdr>
                  <w:divsChild>
                    <w:div w:id="790242573">
                      <w:marLeft w:val="0"/>
                      <w:marRight w:val="0"/>
                      <w:marTop w:val="0"/>
                      <w:marBottom w:val="0"/>
                      <w:divBdr>
                        <w:top w:val="none" w:sz="0" w:space="0" w:color="auto"/>
                        <w:left w:val="none" w:sz="0" w:space="0" w:color="auto"/>
                        <w:bottom w:val="none" w:sz="0" w:space="0" w:color="auto"/>
                        <w:right w:val="none" w:sz="0" w:space="0" w:color="auto"/>
                      </w:divBdr>
                      <w:divsChild>
                        <w:div w:id="664937649">
                          <w:marLeft w:val="0"/>
                          <w:marRight w:val="0"/>
                          <w:marTop w:val="0"/>
                          <w:marBottom w:val="0"/>
                          <w:divBdr>
                            <w:top w:val="none" w:sz="0" w:space="0" w:color="auto"/>
                            <w:left w:val="none" w:sz="0" w:space="0" w:color="auto"/>
                            <w:bottom w:val="none" w:sz="0" w:space="0" w:color="auto"/>
                            <w:right w:val="none" w:sz="0" w:space="0" w:color="auto"/>
                          </w:divBdr>
                          <w:divsChild>
                            <w:div w:id="75250310">
                              <w:marLeft w:val="0"/>
                              <w:marRight w:val="0"/>
                              <w:marTop w:val="0"/>
                              <w:marBottom w:val="0"/>
                              <w:divBdr>
                                <w:top w:val="none" w:sz="0" w:space="0" w:color="auto"/>
                                <w:left w:val="none" w:sz="0" w:space="0" w:color="auto"/>
                                <w:bottom w:val="none" w:sz="0" w:space="0" w:color="auto"/>
                                <w:right w:val="none" w:sz="0" w:space="0" w:color="auto"/>
                              </w:divBdr>
                              <w:divsChild>
                                <w:div w:id="2127003500">
                                  <w:marLeft w:val="0"/>
                                  <w:marRight w:val="0"/>
                                  <w:marTop w:val="0"/>
                                  <w:marBottom w:val="0"/>
                                  <w:divBdr>
                                    <w:top w:val="none" w:sz="0" w:space="0" w:color="auto"/>
                                    <w:left w:val="none" w:sz="0" w:space="0" w:color="auto"/>
                                    <w:bottom w:val="none" w:sz="0" w:space="0" w:color="auto"/>
                                    <w:right w:val="none" w:sz="0" w:space="0" w:color="auto"/>
                                  </w:divBdr>
                                  <w:divsChild>
                                    <w:div w:id="182137162">
                                      <w:marLeft w:val="0"/>
                                      <w:marRight w:val="0"/>
                                      <w:marTop w:val="0"/>
                                      <w:marBottom w:val="0"/>
                                      <w:divBdr>
                                        <w:top w:val="none" w:sz="0" w:space="0" w:color="auto"/>
                                        <w:left w:val="none" w:sz="0" w:space="0" w:color="auto"/>
                                        <w:bottom w:val="none" w:sz="0" w:space="0" w:color="auto"/>
                                        <w:right w:val="none" w:sz="0" w:space="0" w:color="auto"/>
                                      </w:divBdr>
                                      <w:divsChild>
                                        <w:div w:id="188220830">
                                          <w:marLeft w:val="0"/>
                                          <w:marRight w:val="0"/>
                                          <w:marTop w:val="0"/>
                                          <w:marBottom w:val="0"/>
                                          <w:divBdr>
                                            <w:top w:val="none" w:sz="0" w:space="0" w:color="auto"/>
                                            <w:left w:val="none" w:sz="0" w:space="0" w:color="auto"/>
                                            <w:bottom w:val="none" w:sz="0" w:space="0" w:color="auto"/>
                                            <w:right w:val="none" w:sz="0" w:space="0" w:color="auto"/>
                                          </w:divBdr>
                                          <w:divsChild>
                                            <w:div w:id="1517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Genocides_in_hist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Jane Garcia</dc:creator>
  <cp:keywords/>
  <dc:description/>
  <cp:lastModifiedBy>Thea Jane Garcia</cp:lastModifiedBy>
  <cp:revision>10</cp:revision>
  <dcterms:created xsi:type="dcterms:W3CDTF">2013-04-11T13:40:00Z</dcterms:created>
  <dcterms:modified xsi:type="dcterms:W3CDTF">2013-04-11T16:35:00Z</dcterms:modified>
</cp:coreProperties>
</file>