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331" w:rsidRPr="00D44B06" w:rsidRDefault="00D44B06" w:rsidP="00B21251">
      <w:pPr>
        <w:pStyle w:val="NormalWeb"/>
        <w:rPr>
          <w:rFonts w:ascii="Georgia" w:hAnsi="Georgia"/>
          <w:b/>
        </w:rPr>
      </w:pPr>
      <w:r w:rsidRPr="00D44B06">
        <w:rPr>
          <w:rFonts w:ascii="Georgia" w:hAnsi="Georgia"/>
          <w:b/>
        </w:rPr>
        <w:t>Excer</w:t>
      </w:r>
      <w:r w:rsidR="001A3253">
        <w:rPr>
          <w:rFonts w:ascii="Georgia" w:hAnsi="Georgia"/>
          <w:b/>
        </w:rPr>
        <w:t>p</w:t>
      </w:r>
      <w:r w:rsidRPr="00D44B06">
        <w:rPr>
          <w:rFonts w:ascii="Georgia" w:hAnsi="Georgia"/>
          <w:b/>
        </w:rPr>
        <w:t xml:space="preserve">ts from </w:t>
      </w:r>
      <w:r w:rsidRPr="00D44B06">
        <w:rPr>
          <w:rFonts w:ascii="Georgia" w:hAnsi="Georgia"/>
          <w:b/>
          <w:i/>
        </w:rPr>
        <w:t xml:space="preserve">Self </w:t>
      </w:r>
      <w:r w:rsidR="002D18F1">
        <w:rPr>
          <w:rFonts w:ascii="Georgia" w:hAnsi="Georgia"/>
          <w:b/>
          <w:i/>
        </w:rPr>
        <w:t>-</w:t>
      </w:r>
      <w:r w:rsidRPr="00D44B06">
        <w:rPr>
          <w:rFonts w:ascii="Georgia" w:hAnsi="Georgia"/>
          <w:b/>
          <w:i/>
        </w:rPr>
        <w:t>Reliance</w:t>
      </w:r>
      <w:r w:rsidRPr="00D44B06">
        <w:rPr>
          <w:rFonts w:ascii="Georgia" w:hAnsi="Georgia"/>
          <w:b/>
        </w:rPr>
        <w:t xml:space="preserve"> </w:t>
      </w:r>
    </w:p>
    <w:p w:rsidR="00D44B06" w:rsidRDefault="00D44B06" w:rsidP="002C7331">
      <w:pPr>
        <w:pStyle w:val="NormalWeb"/>
        <w:rPr>
          <w:rFonts w:ascii="Georgia" w:hAnsi="Georgia"/>
        </w:rPr>
      </w:pPr>
      <w:r>
        <w:rPr>
          <w:rFonts w:ascii="Georgia" w:hAnsi="Georgia"/>
        </w:rPr>
        <w:t>Ralph Waldo Emerson, 1841</w:t>
      </w:r>
    </w:p>
    <w:p w:rsidR="002C7331" w:rsidRDefault="002C7331" w:rsidP="002C7331">
      <w:pPr>
        <w:pStyle w:val="NormalWeb"/>
        <w:rPr>
          <w:rFonts w:ascii="Georgia" w:hAnsi="Georgia"/>
        </w:rPr>
      </w:pPr>
      <w:r>
        <w:rPr>
          <w:rFonts w:ascii="Georgia" w:hAnsi="Georgia"/>
        </w:rPr>
        <w:t xml:space="preserve">There is a time in every man's education when he arrives at the conviction that envy is ignorance; that imitation is suicide; that he must take himself for better, for worse, as his portion; that though the wide universe is full of good, no kernel of nourishing corn can come to him but through his toil bestowed on that plot of ground which is given to him to till. The power which resides in him is new in nature, and none but he knows what that </w:t>
      </w:r>
      <w:proofErr w:type="gramStart"/>
      <w:r>
        <w:rPr>
          <w:rFonts w:ascii="Georgia" w:hAnsi="Georgia"/>
        </w:rPr>
        <w:t>is which</w:t>
      </w:r>
      <w:proofErr w:type="gramEnd"/>
      <w:r>
        <w:rPr>
          <w:rFonts w:ascii="Georgia" w:hAnsi="Georgia"/>
        </w:rPr>
        <w:t xml:space="preserve"> he can do, nor does he know until he has tried. Not for nothing one face, one character, one fact, makes much impression on him, and another none. This sculpture in the memory is not without </w:t>
      </w:r>
      <w:proofErr w:type="spellStart"/>
      <w:r>
        <w:rPr>
          <w:rFonts w:ascii="Georgia" w:hAnsi="Georgia"/>
        </w:rPr>
        <w:t>preestablished</w:t>
      </w:r>
      <w:proofErr w:type="spellEnd"/>
      <w:r>
        <w:rPr>
          <w:rFonts w:ascii="Georgia" w:hAnsi="Georgia"/>
        </w:rPr>
        <w:t xml:space="preserve"> harmony. The eye was placed where one ray should fall, that it might testify of that particular ray. We but half express ourselves, and are ashamed of that divine idea which each of us represents. It may be safely trusted as proportionate and of good issues, so it </w:t>
      </w:r>
      <w:proofErr w:type="gramStart"/>
      <w:r>
        <w:rPr>
          <w:rFonts w:ascii="Georgia" w:hAnsi="Georgia"/>
        </w:rPr>
        <w:t>be</w:t>
      </w:r>
      <w:proofErr w:type="gramEnd"/>
      <w:r>
        <w:rPr>
          <w:rFonts w:ascii="Georgia" w:hAnsi="Georgia"/>
        </w:rPr>
        <w:t xml:space="preserve"> faithfully imparted, but God will not have his work made manifest by cowards. A man is relieved and gay when he has put his heart into his work and done his best; but what he has said or done otherwise, shall give him no peace. It is a deliverance which does not deliver. In the attempt his genius deserts him; no muse befriends; no invention, no hope. </w:t>
      </w:r>
    </w:p>
    <w:p w:rsidR="002C7331" w:rsidRDefault="002C7331" w:rsidP="00B21251">
      <w:pPr>
        <w:pStyle w:val="NormalWeb"/>
        <w:rPr>
          <w:rFonts w:ascii="Georgia" w:hAnsi="Georgia"/>
        </w:rPr>
      </w:pPr>
      <w:r>
        <w:rPr>
          <w:rFonts w:ascii="Georgia" w:hAnsi="Georgia"/>
        </w:rPr>
        <w:t xml:space="preserve">Trust thyself: every heart vibrates to that iron string. Accept the place the divine providence has found for you, the society of your contemporaries, </w:t>
      </w:r>
      <w:proofErr w:type="gramStart"/>
      <w:r>
        <w:rPr>
          <w:rFonts w:ascii="Georgia" w:hAnsi="Georgia"/>
        </w:rPr>
        <w:t>the</w:t>
      </w:r>
      <w:proofErr w:type="gramEnd"/>
      <w:r>
        <w:rPr>
          <w:rFonts w:ascii="Georgia" w:hAnsi="Georgia"/>
        </w:rPr>
        <w:t xml:space="preserve"> connection of events. </w:t>
      </w:r>
      <w:proofErr w:type="gramStart"/>
      <w:r>
        <w:rPr>
          <w:rFonts w:ascii="Georgia" w:hAnsi="Georgia"/>
        </w:rPr>
        <w:t>Great men have always done so, and confided themselves childlike to the genius of their age, betraying their perception that the absolutely trustworthy was seated at their heart, working through their hands, predominating in all their being.</w:t>
      </w:r>
      <w:proofErr w:type="gramEnd"/>
      <w:r>
        <w:rPr>
          <w:rFonts w:ascii="Georgia" w:hAnsi="Georgia"/>
        </w:rPr>
        <w:t xml:space="preserve"> And we are now men, and must accept in the highest mind the same transcendent destiny; and not minors and invalids in a protected corner, not cowards fleeing before a revolution, but guides, redeemers, and benefactors, obeying the Almighty effort, and advancing on Chaos and the Dark….</w:t>
      </w:r>
    </w:p>
    <w:p w:rsidR="002C7331" w:rsidRDefault="002C7331" w:rsidP="00B21251">
      <w:pPr>
        <w:pStyle w:val="NormalWeb"/>
        <w:rPr>
          <w:rFonts w:ascii="Georgia" w:hAnsi="Georgia"/>
        </w:rPr>
      </w:pPr>
      <w:r>
        <w:rPr>
          <w:rFonts w:ascii="Georgia" w:hAnsi="Georgia"/>
        </w:rPr>
        <w:t xml:space="preserve">These are the voices which we hear in solitude, but they grow faint and inaudible as we enter into the world. Society everywhere is in conspiracy against the manhood of every one of its members. Society is a joint-stock company, in which the members agree, for the better securing of his bread to each shareholder, to surrender the liberty and culture of the eater. The virtue in most </w:t>
      </w:r>
      <w:proofErr w:type="gramStart"/>
      <w:r>
        <w:rPr>
          <w:rFonts w:ascii="Georgia" w:hAnsi="Georgia"/>
        </w:rPr>
        <w:t>request</w:t>
      </w:r>
      <w:proofErr w:type="gramEnd"/>
      <w:r>
        <w:rPr>
          <w:rFonts w:ascii="Georgia" w:hAnsi="Georgia"/>
        </w:rPr>
        <w:t xml:space="preserve"> is conformity. Self-reliance is its aversion. It loves not realities and creators, but names and customs.</w:t>
      </w:r>
    </w:p>
    <w:p w:rsidR="002C7331" w:rsidRDefault="002C7331" w:rsidP="00B21251">
      <w:pPr>
        <w:pStyle w:val="NormalWeb"/>
        <w:rPr>
          <w:rFonts w:ascii="Georgia" w:hAnsi="Georgia"/>
        </w:rPr>
      </w:pPr>
      <w:r>
        <w:rPr>
          <w:rFonts w:ascii="Georgia" w:hAnsi="Georgia"/>
        </w:rPr>
        <w:t xml:space="preserve">Whoso would be a man must be a nonconformist. He who would gather immortal palms must not be hindered by the name of goodness, but must explore if it be goodness. Nothing is at last sacred but the integrity of your own mind. Absolve you to yourself, and you shall have the suffrage of the world. I remember an answer which when quite young I was prompted to make to a valued adviser, who was wont to importune me with the dear old doctrines of the church. On my saying, </w:t>
      </w:r>
      <w:proofErr w:type="gramStart"/>
      <w:r>
        <w:rPr>
          <w:rFonts w:ascii="Georgia" w:hAnsi="Georgia"/>
        </w:rPr>
        <w:t>What</w:t>
      </w:r>
      <w:proofErr w:type="gramEnd"/>
      <w:r>
        <w:rPr>
          <w:rFonts w:ascii="Georgia" w:hAnsi="Georgia"/>
        </w:rPr>
        <w:t xml:space="preserve"> have I to do with the sacredness of traditions, if I live wholly from within? </w:t>
      </w:r>
      <w:proofErr w:type="gramStart"/>
      <w:r>
        <w:rPr>
          <w:rFonts w:ascii="Georgia" w:hAnsi="Georgia"/>
        </w:rPr>
        <w:t>my</w:t>
      </w:r>
      <w:proofErr w:type="gramEnd"/>
      <w:r>
        <w:rPr>
          <w:rFonts w:ascii="Georgia" w:hAnsi="Georgia"/>
        </w:rPr>
        <w:t xml:space="preserve"> friend suggested, — "But these impulses may be from below, not from above." I replied, "They do not seem to me to be such; but if I am the Devil's child, I will live then from the Devil." No law can be sacred to me but that of my nature. Good and bad are but names very readily transferable to that or this; the </w:t>
      </w:r>
      <w:r>
        <w:rPr>
          <w:rFonts w:ascii="Georgia" w:hAnsi="Georgia"/>
        </w:rPr>
        <w:lastRenderedPageBreak/>
        <w:t xml:space="preserve">only right is what is after my constitution, the only wrong what is against it. A man is to carry himself in the presence of all opposition, as if </w:t>
      </w:r>
      <w:proofErr w:type="spellStart"/>
      <w:r>
        <w:rPr>
          <w:rFonts w:ascii="Georgia" w:hAnsi="Georgia"/>
        </w:rPr>
        <w:t>every thing</w:t>
      </w:r>
      <w:proofErr w:type="spellEnd"/>
      <w:r>
        <w:rPr>
          <w:rFonts w:ascii="Georgia" w:hAnsi="Georgia"/>
        </w:rPr>
        <w:t xml:space="preserve"> were titular and ephemeral but </w:t>
      </w:r>
      <w:proofErr w:type="gramStart"/>
      <w:r>
        <w:rPr>
          <w:rFonts w:ascii="Georgia" w:hAnsi="Georgia"/>
        </w:rPr>
        <w:t>he</w:t>
      </w:r>
      <w:proofErr w:type="gramEnd"/>
      <w:r>
        <w:rPr>
          <w:rFonts w:ascii="Georgia" w:hAnsi="Georgia"/>
        </w:rPr>
        <w:t>. I am ashamed to think how easily we capitulate to badges and names, to large societies and dead institutions….</w:t>
      </w:r>
    </w:p>
    <w:p w:rsidR="00B21251" w:rsidRDefault="00B21251" w:rsidP="00B21251">
      <w:pPr>
        <w:pStyle w:val="NormalWeb"/>
        <w:rPr>
          <w:rFonts w:ascii="Georgia" w:hAnsi="Georgia"/>
        </w:rPr>
      </w:pPr>
      <w:r>
        <w:rPr>
          <w:rFonts w:ascii="Georgia" w:hAnsi="Georgia"/>
        </w:rPr>
        <w:t xml:space="preserve">For nonconformity the world whips you with its displeasure. And therefore a man must know how to estimate a sour face. The by-standers look askance on him in the public street or in the friend's </w:t>
      </w:r>
      <w:proofErr w:type="spellStart"/>
      <w:r>
        <w:rPr>
          <w:rFonts w:ascii="Georgia" w:hAnsi="Georgia"/>
        </w:rPr>
        <w:t>parlour</w:t>
      </w:r>
      <w:proofErr w:type="spellEnd"/>
      <w:r>
        <w:rPr>
          <w:rFonts w:ascii="Georgia" w:hAnsi="Georgia"/>
        </w:rPr>
        <w:t xml:space="preserve">. If this </w:t>
      </w:r>
      <w:proofErr w:type="spellStart"/>
      <w:r>
        <w:rPr>
          <w:rFonts w:ascii="Georgia" w:hAnsi="Georgia"/>
        </w:rPr>
        <w:t>aversation</w:t>
      </w:r>
      <w:proofErr w:type="spellEnd"/>
      <w:r>
        <w:rPr>
          <w:rFonts w:ascii="Georgia" w:hAnsi="Georgia"/>
        </w:rPr>
        <w:t xml:space="preserve"> had its origin in contempt and resistance like his own, he might well go home with a sad countenance; but the sour faces of the multitude, like their sweet faces, have no deep cause, but are put on and off as the wind blows and a newspaper directs. Yet is the discontent of the multitude more formidable than that of the senate and the college. It is easy enough for a firm man who knows the world to brook the rage of the cultivated classes. Their rage is decorous and prudent, for they are timid as being very vulnerable themselves. But when to their feminine rage the indignation of the people is added, when the ignorant and the poor are aroused, when the unintelligent brute force that lies at the bottom of society is made to growl and mow, it needs the habit of magnanimity and religion to treat it godlike as a trifle of no concernment. </w:t>
      </w:r>
    </w:p>
    <w:p w:rsidR="00B21251" w:rsidRDefault="00B21251" w:rsidP="00B21251">
      <w:pPr>
        <w:pStyle w:val="NormalWeb"/>
        <w:rPr>
          <w:rFonts w:ascii="Georgia" w:hAnsi="Georgia"/>
        </w:rPr>
      </w:pPr>
      <w:r>
        <w:rPr>
          <w:rFonts w:ascii="Georgia" w:hAnsi="Georgia"/>
        </w:rPr>
        <w:t xml:space="preserve">The other terror that scares us from self-trust is our consistency; a reverence for our past act or word, because the eyes of others have no other data for computing our orbit than our past acts, and we are loath to disappoint them. </w:t>
      </w:r>
      <w:r w:rsidR="002C7331">
        <w:rPr>
          <w:rFonts w:ascii="Georgia" w:hAnsi="Georgia"/>
        </w:rPr>
        <w:t>…</w:t>
      </w:r>
    </w:p>
    <w:p w:rsidR="00B21251" w:rsidRDefault="002C7331" w:rsidP="00B21251">
      <w:pPr>
        <w:pStyle w:val="NormalWeb"/>
        <w:rPr>
          <w:rFonts w:ascii="Georgia" w:hAnsi="Georgia"/>
        </w:rPr>
      </w:pPr>
      <w:r>
        <w:rPr>
          <w:rFonts w:ascii="Georgia" w:hAnsi="Georgia"/>
        </w:rPr>
        <w:t xml:space="preserve">A foolish consistency is the hobgoblin of little minds, adored by little statesmen and philosophers and divines. With consistency a great soul has simply nothing to do. He may as well concern himself with his shadow on the wall. Speak what you think now in hard words, and to-morrow </w:t>
      </w:r>
      <w:proofErr w:type="gramStart"/>
      <w:r>
        <w:rPr>
          <w:rFonts w:ascii="Georgia" w:hAnsi="Georgia"/>
        </w:rPr>
        <w:t>speak</w:t>
      </w:r>
      <w:proofErr w:type="gramEnd"/>
      <w:r>
        <w:rPr>
          <w:rFonts w:ascii="Georgia" w:hAnsi="Georgia"/>
        </w:rPr>
        <w:t xml:space="preserve"> what to-morrow thinks in hard words again, though it contradict </w:t>
      </w:r>
      <w:proofErr w:type="spellStart"/>
      <w:r>
        <w:rPr>
          <w:rFonts w:ascii="Georgia" w:hAnsi="Georgia"/>
        </w:rPr>
        <w:t>every thing</w:t>
      </w:r>
      <w:proofErr w:type="spellEnd"/>
      <w:r>
        <w:rPr>
          <w:rFonts w:ascii="Georgia" w:hAnsi="Georgia"/>
        </w:rPr>
        <w:t xml:space="preserve"> you said to-day. — 'Ah, so you shall be sure to be misunderstood.' — Is it so bad, then, to be misunderstood? Pythagoras was misunderstood, and Socrates, and Jesus, and Luther, and Copernicus, and Galileo, and Newton, and every pure and wise spirit that ever took flesh. To be great is to be misunderstood. </w:t>
      </w:r>
    </w:p>
    <w:p w:rsidR="00B21251" w:rsidRDefault="00B21251" w:rsidP="00B21251">
      <w:pPr>
        <w:pStyle w:val="NormalWeb"/>
        <w:rPr>
          <w:rFonts w:ascii="Georgia" w:hAnsi="Georgia"/>
        </w:rPr>
      </w:pPr>
      <w:r>
        <w:rPr>
          <w:rFonts w:ascii="Georgia" w:hAnsi="Georgia"/>
        </w:rPr>
        <w:t xml:space="preserve">I suppose no man can violate his nature. All </w:t>
      </w:r>
      <w:proofErr w:type="gramStart"/>
      <w:r>
        <w:rPr>
          <w:rFonts w:ascii="Georgia" w:hAnsi="Georgia"/>
        </w:rPr>
        <w:t>the sallies</w:t>
      </w:r>
      <w:proofErr w:type="gramEnd"/>
      <w:r>
        <w:rPr>
          <w:rFonts w:ascii="Georgia" w:hAnsi="Georgia"/>
        </w:rPr>
        <w:t xml:space="preserve"> of his will are rounded in by the law of his being, as the inequalities of Andes and </w:t>
      </w:r>
      <w:proofErr w:type="spellStart"/>
      <w:r>
        <w:rPr>
          <w:rFonts w:ascii="Georgia" w:hAnsi="Georgia"/>
        </w:rPr>
        <w:t>Himmaleh</w:t>
      </w:r>
      <w:proofErr w:type="spellEnd"/>
      <w:r>
        <w:rPr>
          <w:rFonts w:ascii="Georgia" w:hAnsi="Georgia"/>
        </w:rPr>
        <w:t xml:space="preserve"> are insignificant in the curve of the sphere. Nor does it matter how you gauge and try him. A character is like an acrostic or Alexandrian stanza; — read it forward, backward, or across, it still spells the same thing. In this pleasing, contrite wood-life which God allows me, let me record day by day my honest thought without prospect or retrospect, and, I cannot doubt, it will be found symmetrical, though I mean it not, and see it not. My book should smell of pines and resound with the hum of insects. The swallow over my window should interweave that thread or straw he carries in his bill into my web also. We pass for what we are. Character teaches above our wills. Men imagine that they communicate their virtue or vice only by overt actions, and do not see that virtue or vice emit a breath every moment. </w:t>
      </w:r>
    </w:p>
    <w:p w:rsidR="00B21251" w:rsidRDefault="00B21251" w:rsidP="00B21251">
      <w:pPr>
        <w:pStyle w:val="NormalWeb"/>
        <w:rPr>
          <w:rFonts w:ascii="Georgia" w:hAnsi="Georgia"/>
        </w:rPr>
      </w:pPr>
      <w:r>
        <w:rPr>
          <w:rFonts w:ascii="Georgia" w:hAnsi="Georgia"/>
        </w:rPr>
        <w:t xml:space="preserve">There will be an agreement in whatever variety of actions, so they be each honest and natural in their hour. For of one will, the actions will be harmonious, however unlike they seem. These varieties are lost sight of at a little distance, at a little height of </w:t>
      </w:r>
      <w:r>
        <w:rPr>
          <w:rFonts w:ascii="Georgia" w:hAnsi="Georgia"/>
        </w:rPr>
        <w:lastRenderedPageBreak/>
        <w:t xml:space="preserve">thought. One tendency unites them all. The voyage of the best ship is a zigzag line of a hundred tacks. See the line from a sufficient distance, and it straightens itself to the average tendency. Your genuine action will explain itself, and will explain your other genuine actions. Your conformity explains nothing. Act singly, and what you have already done singly will justify you now. Greatness appeals to the future. If I can be firm enough to-day to do right, and scorn eyes, I must have done so much right before as to defend me now. Be it how it will, do right now. Always scorn appearances, and you always may. The force of character is cumulative. All the foregone days of virtue work their health into this. What makes the majesty of the heroes of the senate and the field, which so fills the imagination? </w:t>
      </w:r>
      <w:proofErr w:type="gramStart"/>
      <w:r>
        <w:rPr>
          <w:rFonts w:ascii="Georgia" w:hAnsi="Georgia"/>
        </w:rPr>
        <w:t>The consciousness of a train of great days and victories behind.</w:t>
      </w:r>
      <w:proofErr w:type="gramEnd"/>
      <w:r>
        <w:rPr>
          <w:rFonts w:ascii="Georgia" w:hAnsi="Georgia"/>
        </w:rPr>
        <w:t xml:space="preserve"> They shed </w:t>
      </w:r>
      <w:proofErr w:type="gramStart"/>
      <w:r>
        <w:rPr>
          <w:rFonts w:ascii="Georgia" w:hAnsi="Georgia"/>
        </w:rPr>
        <w:t>an</w:t>
      </w:r>
      <w:proofErr w:type="gramEnd"/>
      <w:r>
        <w:rPr>
          <w:rFonts w:ascii="Georgia" w:hAnsi="Georgia"/>
        </w:rPr>
        <w:t xml:space="preserve"> united light on the advancing actor. He is attended as by a visible escort of angels. That is it which throws thunder into Chatham's voice, and dignity into Washington's port, and America into Adams's eye. Honor is venerable to us because it is no ephemeris. It is always ancient virtue. We worship it to-day because it is not of to-day. We love it and pay it homage, because it is not a trap for our love and homage, but is self-dependent, self-derived, and therefore of an old immaculate pedigree, even if shown in a young person. </w:t>
      </w:r>
    </w:p>
    <w:p w:rsidR="00B21251" w:rsidRDefault="00B21251" w:rsidP="00B21251">
      <w:pPr>
        <w:pStyle w:val="NormalWeb"/>
        <w:rPr>
          <w:rFonts w:ascii="Georgia" w:hAnsi="Georgia"/>
        </w:rPr>
      </w:pPr>
      <w:r>
        <w:rPr>
          <w:rFonts w:ascii="Georgia" w:hAnsi="Georgia"/>
        </w:rPr>
        <w:t xml:space="preserve">I hope in these days we have heard the last of conformity and consistency. Let the words be </w:t>
      </w:r>
      <w:proofErr w:type="spellStart"/>
      <w:r>
        <w:rPr>
          <w:rFonts w:ascii="Georgia" w:hAnsi="Georgia"/>
        </w:rPr>
        <w:t>gazetted</w:t>
      </w:r>
      <w:proofErr w:type="spellEnd"/>
      <w:r>
        <w:rPr>
          <w:rFonts w:ascii="Georgia" w:hAnsi="Georgia"/>
        </w:rPr>
        <w:t xml:space="preserve"> and ridiculous henceforward. Instead of the gong for dinner, let us hear a whistle from the Spartan fife. Let us never bow and apologize more. A great man is coming to eat at my house. I do not wish to please him; I wish that he should wish to please me. I will stand here for humanity, and though I would make it kind, I would make it true. Let us affront and reprimand the smooth mediocrity and squalid contentment of the times, and hurl in the face of custom, and trade, and office, the fact which is the upshot of all history, that there is a great responsible Thinker and Actor working wherever a man works; that a true man belongs to no other time or place, but is the centre of things. Where he is, there is nature. He measures you, and all men, and all events. Ordinarily, </w:t>
      </w:r>
      <w:proofErr w:type="spellStart"/>
      <w:r>
        <w:rPr>
          <w:rFonts w:ascii="Georgia" w:hAnsi="Georgia"/>
        </w:rPr>
        <w:t>every body</w:t>
      </w:r>
      <w:proofErr w:type="spellEnd"/>
      <w:r>
        <w:rPr>
          <w:rFonts w:ascii="Georgia" w:hAnsi="Georgia"/>
        </w:rPr>
        <w:t xml:space="preserve"> in society reminds us of somewhat else, or of some other person. Character, reality, reminds you of nothing else; it takes place of the whole creation. The man must be so much, that he must make all circumstances indifferent. Every true man is a cause, a country, and an age; requires infinite spaces and numbers and time fully to accomplish his design; — and posterity seem to follow his steps as a train of clients. A man Caesar is born, and for ages after we have a Roman Empire. Christ is born, and millions of minds so grow and cleave to his genius, that he is confounded with virtue and the possible of man. An institution is the lengthened shadow of one man; as, </w:t>
      </w:r>
      <w:proofErr w:type="spellStart"/>
      <w:r>
        <w:rPr>
          <w:rFonts w:ascii="Georgia" w:hAnsi="Georgia"/>
        </w:rPr>
        <w:t>Monachism</w:t>
      </w:r>
      <w:proofErr w:type="spellEnd"/>
      <w:r>
        <w:rPr>
          <w:rFonts w:ascii="Georgia" w:hAnsi="Georgia"/>
        </w:rPr>
        <w:t>, of the Hermit Antony; the Reformation, of Luther; Quakerism, of Fox; Methodism, of Wesley; Abolition, of Clarkson. Scipio, Milton called "the height of Rome"; and all history resolves itself very easily into the biography of a few stout and earnest persons. …</w:t>
      </w:r>
    </w:p>
    <w:p w:rsidR="00B21251" w:rsidRDefault="00B21251" w:rsidP="00B21251">
      <w:pPr>
        <w:pStyle w:val="NormalWeb"/>
        <w:rPr>
          <w:rFonts w:ascii="Georgia" w:hAnsi="Georgia"/>
        </w:rPr>
      </w:pPr>
      <w:r>
        <w:rPr>
          <w:rFonts w:ascii="Georgia" w:hAnsi="Georgia"/>
        </w:rPr>
        <w:t xml:space="preserve">Man is timid and apologetic; he is no longer upright; he dares not say 'I think,' 'I am,' but quotes some saint or sage. He is ashamed before the blade of grass or the blowing rose. These roses under my window make no reference to former roses or to better ones; they are for what they are; they exist with God to-day. There is no time to them. There is simply the rose; it is perfect in every moment of its existence. Before a leaf-bud has burst, its whole life acts; in the full-blown flower there is no more; in the leafless root </w:t>
      </w:r>
      <w:r>
        <w:rPr>
          <w:rFonts w:ascii="Georgia" w:hAnsi="Georgia"/>
        </w:rPr>
        <w:lastRenderedPageBreak/>
        <w:t xml:space="preserve">there is no less. Its nature is satisfied, and it satisfies nature, in all moments alike. But man postpones or remembers; he does not live in the present, but with reverted eye laments the past, or, heedless of the riches that surround him, stands on tiptoe to foresee the future. He cannot be happy and strong until he too lives with nature in the present, above time. </w:t>
      </w:r>
      <w:r w:rsidR="009E1035">
        <w:rPr>
          <w:rFonts w:ascii="Georgia" w:hAnsi="Georgia"/>
        </w:rPr>
        <w:t>...</w:t>
      </w:r>
    </w:p>
    <w:p w:rsidR="00B21251" w:rsidRDefault="00B21251" w:rsidP="00B21251">
      <w:pPr>
        <w:pStyle w:val="NormalWeb"/>
        <w:rPr>
          <w:rFonts w:ascii="Georgia" w:hAnsi="Georgia"/>
        </w:rPr>
      </w:pPr>
      <w:r>
        <w:rPr>
          <w:rFonts w:ascii="Georgia" w:hAnsi="Georgia"/>
        </w:rPr>
        <w:t xml:space="preserve">Travelling is a fool's paradise. Our first journeys discover to us the indifference of places. At home I dream that at Naples, at Rome, I can be intoxicated with beauty, and lose my sadness. I pack my trunk, embrace my friends, embark on the sea, and at last wake up in Naples, and there beside me is the stern fact, the sad self, unrelenting, identical, that I fled from. I seek the Vatican, and the palaces. I affect to be intoxicated with sights and suggestions, but I am not intoxicated. My giant goes with me wherever I go… </w:t>
      </w:r>
    </w:p>
    <w:p w:rsidR="00B21251" w:rsidRDefault="00B21251" w:rsidP="00B21251">
      <w:pPr>
        <w:pStyle w:val="NormalWeb"/>
        <w:rPr>
          <w:rFonts w:ascii="Georgia" w:hAnsi="Georgia"/>
        </w:rPr>
      </w:pPr>
      <w:r>
        <w:rPr>
          <w:rFonts w:ascii="Georgia" w:hAnsi="Georgia"/>
        </w:rPr>
        <w:t xml:space="preserve">Insist on yourself; never imitate. </w:t>
      </w:r>
      <w:proofErr w:type="gramStart"/>
      <w:r>
        <w:rPr>
          <w:rFonts w:ascii="Georgia" w:hAnsi="Georgia"/>
        </w:rPr>
        <w:t>Your own gift you can present every moment with the cumulative force of a whole life's cultivation; but of the adopted talent of another, you have only an extemporaneous, half possession.</w:t>
      </w:r>
      <w:proofErr w:type="gramEnd"/>
      <w:r>
        <w:rPr>
          <w:rFonts w:ascii="Georgia" w:hAnsi="Georgia"/>
        </w:rPr>
        <w:t xml:space="preserve"> That which each can do best, none but his Maker can teach him. No man yet knows what it is, nor can, till that person has exhibited it. Where is the master who could have taught </w:t>
      </w:r>
      <w:proofErr w:type="spellStart"/>
      <w:r>
        <w:rPr>
          <w:rFonts w:ascii="Georgia" w:hAnsi="Georgia"/>
        </w:rPr>
        <w:t>Shakspeare</w:t>
      </w:r>
      <w:proofErr w:type="spellEnd"/>
      <w:r>
        <w:rPr>
          <w:rFonts w:ascii="Georgia" w:hAnsi="Georgia"/>
        </w:rPr>
        <w:t xml:space="preserve">? Where is the master who could have instructed Franklin, or Washington, or Bacon, or Newton? Every great man is a unique. The </w:t>
      </w:r>
      <w:proofErr w:type="spellStart"/>
      <w:r>
        <w:rPr>
          <w:rFonts w:ascii="Georgia" w:hAnsi="Georgia"/>
        </w:rPr>
        <w:t>Scipionism</w:t>
      </w:r>
      <w:proofErr w:type="spellEnd"/>
      <w:r>
        <w:rPr>
          <w:rFonts w:ascii="Georgia" w:hAnsi="Georgia"/>
        </w:rPr>
        <w:t xml:space="preserve"> of Scipio is precisely that part he could not borrow. </w:t>
      </w:r>
      <w:proofErr w:type="spellStart"/>
      <w:r>
        <w:rPr>
          <w:rFonts w:ascii="Georgia" w:hAnsi="Georgia"/>
        </w:rPr>
        <w:t>Shakspeare</w:t>
      </w:r>
      <w:proofErr w:type="spellEnd"/>
      <w:r>
        <w:rPr>
          <w:rFonts w:ascii="Georgia" w:hAnsi="Georgia"/>
        </w:rPr>
        <w:t xml:space="preserve"> will never be made by the study of </w:t>
      </w:r>
      <w:proofErr w:type="spellStart"/>
      <w:r>
        <w:rPr>
          <w:rFonts w:ascii="Georgia" w:hAnsi="Georgia"/>
        </w:rPr>
        <w:t>Shakspeare</w:t>
      </w:r>
      <w:proofErr w:type="spellEnd"/>
      <w:r>
        <w:rPr>
          <w:rFonts w:ascii="Georgia" w:hAnsi="Georgia"/>
        </w:rPr>
        <w:t xml:space="preserve">. Do that which is assigned you, and you cannot hope too much or dare too much. There is at this moment for you an utterance brave and grand as that of the colossal chisel of Phidias, or trowel of the Egyptians, or the pen of Moses, or Dante, but different from all these. Not possibly will the soul all rich, all eloquent, with thousand-cloven tongue, deign to repeat itself; but if you can hear what these patriarchs say, surely you can reply to them in the same pitch of voice; for the ear and the tongue are two organs of one nature. Abide in the simple and noble regions of thy life, obey thy heart, and thou </w:t>
      </w:r>
      <w:proofErr w:type="spellStart"/>
      <w:r>
        <w:rPr>
          <w:rFonts w:ascii="Georgia" w:hAnsi="Georgia"/>
        </w:rPr>
        <w:t>shalt</w:t>
      </w:r>
      <w:proofErr w:type="spellEnd"/>
      <w:r>
        <w:rPr>
          <w:rFonts w:ascii="Georgia" w:hAnsi="Georgia"/>
        </w:rPr>
        <w:t xml:space="preserve"> reproduce the </w:t>
      </w:r>
      <w:proofErr w:type="spellStart"/>
      <w:r>
        <w:rPr>
          <w:rFonts w:ascii="Georgia" w:hAnsi="Georgia"/>
        </w:rPr>
        <w:t>Foreworld</w:t>
      </w:r>
      <w:proofErr w:type="spellEnd"/>
      <w:r>
        <w:rPr>
          <w:rFonts w:ascii="Georgia" w:hAnsi="Georgia"/>
        </w:rPr>
        <w:t xml:space="preserve"> again…</w:t>
      </w:r>
      <w:r w:rsidR="009E1035">
        <w:rPr>
          <w:rFonts w:ascii="Georgia" w:hAnsi="Georgia"/>
        </w:rPr>
        <w:t>.</w:t>
      </w:r>
    </w:p>
    <w:p w:rsidR="00B21251" w:rsidRDefault="00B21251" w:rsidP="00B21251">
      <w:pPr>
        <w:pStyle w:val="NormalWeb"/>
        <w:rPr>
          <w:rFonts w:ascii="Georgia" w:hAnsi="Georgia"/>
        </w:rPr>
      </w:pPr>
      <w:r>
        <w:rPr>
          <w:rFonts w:ascii="Georgia" w:hAnsi="Georgia"/>
        </w:rPr>
        <w:t xml:space="preserve">The civilized man has built a coach, but has lost the use of his feet. He is supported on crutches, but lacks so much support of muscle. He has a fine Geneva watch, but he fails of the skill to tell the hour by the sun. A Greenwich nautical almanac he has, and so being sure of the information when he wants it, the man in the street does not know a star in the sky. The solstice he does not observe; the equinox he knows as little; and the whole bright calendar of the year is without a dial in his mind. His note-books impair his memory; his libraries overload his wit; the insurance-office increases the number of accidents; and it may be a question whether machinery does not encumber; whether we have not lost by refinement some energy, by </w:t>
      </w:r>
      <w:proofErr w:type="gramStart"/>
      <w:r>
        <w:rPr>
          <w:rFonts w:ascii="Georgia" w:hAnsi="Georgia"/>
        </w:rPr>
        <w:t>a Christianity</w:t>
      </w:r>
      <w:proofErr w:type="gramEnd"/>
      <w:r>
        <w:rPr>
          <w:rFonts w:ascii="Georgia" w:hAnsi="Georgia"/>
        </w:rPr>
        <w:t xml:space="preserve"> entrenched in establishments and forms, some vigor of wild virtue. For every Stoic was a Stoic; but in Christendom where is the Christian? …</w:t>
      </w:r>
    </w:p>
    <w:p w:rsidR="00B21251" w:rsidRDefault="00B21251" w:rsidP="00B21251">
      <w:pPr>
        <w:pStyle w:val="NormalWeb"/>
        <w:rPr>
          <w:rFonts w:ascii="Georgia" w:hAnsi="Georgia"/>
        </w:rPr>
      </w:pPr>
      <w:r>
        <w:rPr>
          <w:rFonts w:ascii="Georgia" w:hAnsi="Georgia"/>
        </w:rPr>
        <w:t xml:space="preserve">And so the reliance on Property, including the reliance on governments which protect it, is the want of self-reliance. Men have looked away from themselves and at things so long, that they have come to esteem the religious, learned, and civil institutions as guards of property, and they deprecate assaults on these, because they feel them to be assaults on property. They measure their esteem of each other by what each has, and not </w:t>
      </w:r>
      <w:r>
        <w:rPr>
          <w:rFonts w:ascii="Georgia" w:hAnsi="Georgia"/>
        </w:rPr>
        <w:lastRenderedPageBreak/>
        <w:t xml:space="preserve">by what each is. But a cultivated man becomes ashamed of his property, out of new respect for his nature. Especially he hates what he has, if he </w:t>
      </w:r>
      <w:proofErr w:type="gramStart"/>
      <w:r>
        <w:rPr>
          <w:rFonts w:ascii="Georgia" w:hAnsi="Georgia"/>
        </w:rPr>
        <w:t>see</w:t>
      </w:r>
      <w:proofErr w:type="gramEnd"/>
      <w:r>
        <w:rPr>
          <w:rFonts w:ascii="Georgia" w:hAnsi="Georgia"/>
        </w:rPr>
        <w:t xml:space="preserve"> that it is accidental, — came to him by inheritance, or gift, or crime; then he feels that it is not having; it does not belong to him, has no root in him, and merely lies there, because no revolution or no robber takes it away. But that which a man is does always by necessity acquire, and what the man acquires is living property, which does not wait the beck of rulers, or mobs, or revolutions, or fire, or storm, or bankruptcies, but perpetually renews itself wherever the man breathes. "Thy lot or portion of life," said the Caliph Ali, "is seeking after thee; therefore be at rest from seeking after it." Our dependence on these foreign goods leads us to our slavish respect for numbers. The political parties meet in numerous conventions; the greater the concourse, and with each new uproar of announcement, </w:t>
      </w:r>
      <w:proofErr w:type="gramStart"/>
      <w:r>
        <w:rPr>
          <w:rFonts w:ascii="Georgia" w:hAnsi="Georgia"/>
        </w:rPr>
        <w:t>The</w:t>
      </w:r>
      <w:proofErr w:type="gramEnd"/>
      <w:r>
        <w:rPr>
          <w:rFonts w:ascii="Georgia" w:hAnsi="Georgia"/>
        </w:rPr>
        <w:t xml:space="preserve"> delegation from Essex! The Democrats from New Hampshire! The Whigs of Maine! </w:t>
      </w:r>
      <w:proofErr w:type="gramStart"/>
      <w:r>
        <w:rPr>
          <w:rFonts w:ascii="Georgia" w:hAnsi="Georgia"/>
        </w:rPr>
        <w:t>the</w:t>
      </w:r>
      <w:proofErr w:type="gramEnd"/>
      <w:r>
        <w:rPr>
          <w:rFonts w:ascii="Georgia" w:hAnsi="Georgia"/>
        </w:rPr>
        <w:t xml:space="preserve"> young patriot feels himself stronger than before by a new thousand of eyes and arms. In like manner the reformers summon conventions, and vote and resolve in multitude. Not so, O friends! </w:t>
      </w:r>
      <w:proofErr w:type="gramStart"/>
      <w:r>
        <w:rPr>
          <w:rFonts w:ascii="Georgia" w:hAnsi="Georgia"/>
        </w:rPr>
        <w:t>will</w:t>
      </w:r>
      <w:proofErr w:type="gramEnd"/>
      <w:r>
        <w:rPr>
          <w:rFonts w:ascii="Georgia" w:hAnsi="Georgia"/>
        </w:rPr>
        <w:t xml:space="preserve"> the God deign to enter and inhabit you, but by a method precisely the reverse. It is only as a man puts off all foreign support, and stands alone, that I see him to be strong and to prevail. He is weaker by every recruit to his banner. Is not a man better than a town? Ask nothing of men, and in the endless mutation, thou only firm column must presently appear the upholder of all that surrounds thee. He who knows that power is inborn, that he is weak because he has looked for good out of him and elsewhere, and so perceiving, throws himself unhesitatingly on his thought, instantly rights himself, stands in the erect position, commands his limbs, works miracles; just as a man who stands on his feet is stronger than a man who stands on his head.</w:t>
      </w:r>
    </w:p>
    <w:p w:rsidR="00B21251" w:rsidRDefault="00B21251" w:rsidP="00B21251">
      <w:pPr>
        <w:pStyle w:val="NormalWeb"/>
        <w:rPr>
          <w:rFonts w:ascii="Georgia" w:hAnsi="Georgia"/>
        </w:rPr>
      </w:pPr>
      <w:r>
        <w:rPr>
          <w:rFonts w:ascii="Georgia" w:hAnsi="Georgia"/>
        </w:rPr>
        <w:t xml:space="preserve">So use all that is called Fortune. Most men gamble with her, and gain all, and lose all, as her wheel rolls. But do thou leave as unlawful these winnings, and deal with Cause and Effect, the chancellors of God. In the Will work and acquire, and thou hast chained the wheel of Chance, and </w:t>
      </w:r>
      <w:proofErr w:type="spellStart"/>
      <w:r>
        <w:rPr>
          <w:rFonts w:ascii="Georgia" w:hAnsi="Georgia"/>
        </w:rPr>
        <w:t>shalt</w:t>
      </w:r>
      <w:proofErr w:type="spellEnd"/>
      <w:r>
        <w:rPr>
          <w:rFonts w:ascii="Georgia" w:hAnsi="Georgia"/>
        </w:rPr>
        <w:t xml:space="preserve"> sit hereafter out of fear from her rotations. A political victory, a rise of rents, the recovery of your sick, or the return of your absent friend, or some other favorable event, raises your spirits, and you think good days are preparing for you. Do not believe it. Nothing can bring you peace but yourself. Nothing can bring you peace but the triumph of principles.</w:t>
      </w:r>
    </w:p>
    <w:p w:rsidR="00B21251" w:rsidRDefault="00B21251" w:rsidP="00B21251">
      <w:pPr>
        <w:pStyle w:val="NormalWeb"/>
        <w:rPr>
          <w:rFonts w:ascii="Georgia" w:hAnsi="Georgia"/>
        </w:rPr>
      </w:pPr>
    </w:p>
    <w:p w:rsidR="00325177" w:rsidRDefault="001A3253"/>
    <w:sectPr w:rsidR="00325177" w:rsidSect="003930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B21251"/>
    <w:rsid w:val="000608D1"/>
    <w:rsid w:val="001A3253"/>
    <w:rsid w:val="002C7331"/>
    <w:rsid w:val="002D18F1"/>
    <w:rsid w:val="00393060"/>
    <w:rsid w:val="00490939"/>
    <w:rsid w:val="005E263C"/>
    <w:rsid w:val="008675E0"/>
    <w:rsid w:val="009E1035"/>
    <w:rsid w:val="00AF1005"/>
    <w:rsid w:val="00B21251"/>
    <w:rsid w:val="00B74EE3"/>
    <w:rsid w:val="00D44B06"/>
    <w:rsid w:val="00E076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0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1251"/>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5</Pages>
  <Words>2526</Words>
  <Characters>14401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GGUSD</Company>
  <LinksUpToDate>false</LinksUpToDate>
  <CharactersWithSpaces>16894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mrose</dc:creator>
  <cp:keywords/>
  <dc:description/>
  <cp:lastModifiedBy>mrose</cp:lastModifiedBy>
  <cp:revision>5</cp:revision>
  <dcterms:created xsi:type="dcterms:W3CDTF">2012-12-05T19:33:00Z</dcterms:created>
  <dcterms:modified xsi:type="dcterms:W3CDTF">2012-12-05T22:12:00Z</dcterms:modified>
</cp:coreProperties>
</file>