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21" w:rsidRDefault="00415821">
      <w:pPr>
        <w:pStyle w:val="Title"/>
        <w:jc w:val="left"/>
        <w:rPr>
          <w:b w:val="0"/>
          <w:bCs w:val="0"/>
          <w:sz w:val="8"/>
          <w:u w:val="none"/>
        </w:rPr>
      </w:pPr>
      <w:bookmarkStart w:id="0" w:name="_GoBack"/>
      <w:bookmarkEnd w:id="0"/>
      <w:r>
        <w:rPr>
          <w:b w:val="0"/>
          <w:bCs w:val="0"/>
          <w:u w:val="none"/>
        </w:rPr>
        <w:t xml:space="preserve">Name__________________________________________________________________________________     </w:t>
      </w:r>
    </w:p>
    <w:p w:rsidR="00415821" w:rsidRDefault="00415821">
      <w:pPr>
        <w:pStyle w:val="Heading2"/>
        <w:jc w:val="center"/>
        <w:rPr>
          <w:sz w:val="40"/>
        </w:rPr>
      </w:pPr>
      <w:r>
        <w:rPr>
          <w:sz w:val="40"/>
        </w:rPr>
        <w:t>MONOLOGUE RUBRIC</w:t>
      </w:r>
    </w:p>
    <w:p w:rsidR="005500B1" w:rsidRDefault="00415821">
      <w:pPr>
        <w:pStyle w:val="Title"/>
        <w:jc w:val="left"/>
        <w:rPr>
          <w:b w:val="0"/>
          <w:bCs w:val="0"/>
          <w:color w:val="000000"/>
          <w:u w:val="none"/>
        </w:rPr>
      </w:pPr>
      <w:r>
        <w:rPr>
          <w:b w:val="0"/>
          <w:bCs w:val="0"/>
          <w:color w:val="000000"/>
          <w:u w:val="none"/>
        </w:rPr>
        <w:t>Name of character</w:t>
      </w:r>
      <w:r w:rsidR="005500B1">
        <w:rPr>
          <w:b w:val="0"/>
          <w:bCs w:val="0"/>
          <w:color w:val="000000"/>
          <w:u w:val="none"/>
        </w:rPr>
        <w:t>:</w:t>
      </w:r>
    </w:p>
    <w:p w:rsidR="00415821" w:rsidRDefault="005500B1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color w:val="000000"/>
          <w:u w:val="none"/>
        </w:rPr>
        <w:t>M</w:t>
      </w:r>
      <w:r w:rsidR="00415821">
        <w:rPr>
          <w:b w:val="0"/>
          <w:bCs w:val="0"/>
          <w:color w:val="000000"/>
          <w:u w:val="none"/>
        </w:rPr>
        <w:t xml:space="preserve">onologue Size </w:t>
      </w:r>
      <w:r>
        <w:rPr>
          <w:b w:val="0"/>
          <w:bCs w:val="0"/>
          <w:color w:val="000000"/>
          <w:u w:val="none"/>
        </w:rPr>
        <w:t>(number of lines</w:t>
      </w:r>
      <w:proofErr w:type="gramStart"/>
      <w:r>
        <w:rPr>
          <w:b w:val="0"/>
          <w:bCs w:val="0"/>
          <w:color w:val="000000"/>
          <w:u w:val="none"/>
        </w:rPr>
        <w:t xml:space="preserve">) </w:t>
      </w:r>
      <w:r w:rsidR="00415821">
        <w:rPr>
          <w:b w:val="0"/>
          <w:bCs w:val="0"/>
          <w:color w:val="000000"/>
          <w:u w:val="none"/>
        </w:rPr>
        <w:t>:</w:t>
      </w:r>
      <w:proofErr w:type="gramEnd"/>
    </w:p>
    <w:p w:rsidR="00415821" w:rsidRDefault="00415821">
      <w:pPr>
        <w:rPr>
          <w:sz w:val="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2040"/>
        <w:gridCol w:w="480"/>
        <w:gridCol w:w="1680"/>
        <w:gridCol w:w="2280"/>
        <w:gridCol w:w="2040"/>
      </w:tblGrid>
      <w:tr w:rsidR="00415821">
        <w:tc>
          <w:tcPr>
            <w:tcW w:w="1920" w:type="dxa"/>
          </w:tcPr>
          <w:p w:rsidR="00415821" w:rsidRDefault="00415821">
            <w:pPr>
              <w:rPr>
                <w:sz w:val="20"/>
              </w:rPr>
            </w:pPr>
          </w:p>
        </w:tc>
        <w:tc>
          <w:tcPr>
            <w:tcW w:w="2040" w:type="dxa"/>
          </w:tcPr>
          <w:p w:rsidR="00415821" w:rsidRDefault="0041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(1pt.)</w:t>
            </w:r>
          </w:p>
        </w:tc>
        <w:tc>
          <w:tcPr>
            <w:tcW w:w="2160" w:type="dxa"/>
            <w:gridSpan w:val="2"/>
          </w:tcPr>
          <w:p w:rsidR="00415821" w:rsidRDefault="0041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 (2 pts.)</w:t>
            </w:r>
          </w:p>
        </w:tc>
        <w:tc>
          <w:tcPr>
            <w:tcW w:w="2280" w:type="dxa"/>
          </w:tcPr>
          <w:p w:rsidR="00415821" w:rsidRDefault="0041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 (3 pts.)</w:t>
            </w:r>
          </w:p>
        </w:tc>
        <w:tc>
          <w:tcPr>
            <w:tcW w:w="2040" w:type="dxa"/>
          </w:tcPr>
          <w:p w:rsidR="00415821" w:rsidRDefault="004158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 (4 pts.)</w:t>
            </w:r>
          </w:p>
        </w:tc>
      </w:tr>
      <w:tr w:rsidR="00415821">
        <w:tc>
          <w:tcPr>
            <w:tcW w:w="1920" w:type="dxa"/>
            <w:vAlign w:val="center"/>
          </w:tcPr>
          <w:p w:rsidR="00415821" w:rsidRDefault="00415821" w:rsidP="0041582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Voice </w:t>
            </w:r>
            <w:r>
              <w:rPr>
                <w:bCs/>
                <w:color w:val="000000"/>
                <w:sz w:val="20"/>
              </w:rPr>
              <w:t>(pronunciation, volume, speed)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Few words clearly heard and understood.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Some words clearly heard and understood, but many are not.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Most words clearly heard and understood, with a few exceptions.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All words clearly heard and understood.  No mispronunciations.</w:t>
            </w:r>
          </w:p>
        </w:tc>
      </w:tr>
      <w:tr w:rsidR="00415821">
        <w:tc>
          <w:tcPr>
            <w:tcW w:w="1920" w:type="dxa"/>
            <w:vAlign w:val="center"/>
          </w:tcPr>
          <w:p w:rsidR="00415821" w:rsidRDefault="00415821" w:rsidP="0041582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Voice</w:t>
            </w:r>
          </w:p>
          <w:p w:rsidR="00415821" w:rsidRDefault="00415821" w:rsidP="0041582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(emotion, volume, speed, intensity)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Vocal expression is consistently inappropriate for the scene.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At least one aspect of vocal expression is appropriate for the scene.  May be inconsistent.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Most aspects of vocal expression are appropriate for the scene.  May be occasionally inconsistent.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Vocal expression is consistently appropriate for the scene.</w:t>
            </w:r>
          </w:p>
        </w:tc>
      </w:tr>
      <w:tr w:rsidR="00415821">
        <w:tc>
          <w:tcPr>
            <w:tcW w:w="1920" w:type="dxa"/>
            <w:vAlign w:val="center"/>
          </w:tcPr>
          <w:p w:rsidR="00415821" w:rsidRDefault="00415821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Facial Expression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Facial expressions rarely complement the scene.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Facial expressions sometimes complement the scene.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Facial expressions usually complement the scene.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Facial expressions always complement the scene.</w:t>
            </w:r>
          </w:p>
        </w:tc>
      </w:tr>
      <w:tr w:rsidR="00415821">
        <w:tc>
          <w:tcPr>
            <w:tcW w:w="1920" w:type="dxa"/>
            <w:vAlign w:val="center"/>
          </w:tcPr>
          <w:p w:rsidR="00415821" w:rsidRDefault="00415821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Visual Clarity </w:t>
            </w:r>
            <w:r>
              <w:rPr>
                <w:bCs/>
                <w:color w:val="000000"/>
                <w:sz w:val="20"/>
              </w:rPr>
              <w:t>(actions or lack thereof)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Actions (or lack thereof) rarely complement the scene.  Most may be nervous, casual, or unclear.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Actions (or lack thereof) sometimes complement the scene.  Many may be nervous, casual, or unclear.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Actions (or lack thereof) usually complement the scene.  Some may still be nervous, casual, or unclear.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Actions (or lack thereof) always complement the scene.  None are nervous, casual, or unclear.</w:t>
            </w:r>
          </w:p>
        </w:tc>
      </w:tr>
      <w:tr w:rsidR="00415821">
        <w:tc>
          <w:tcPr>
            <w:tcW w:w="1920" w:type="dxa"/>
            <w:vAlign w:val="center"/>
          </w:tcPr>
          <w:p w:rsidR="00415821" w:rsidRDefault="00415821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Portrayal of Character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Expressions and actions do not portray the character’s traits and / or motivations.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Some expressions and actions portray the character’s traits and / or motivations. 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Most expressions and actions portray the character’s traits and / or motivations.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All expressions and actions portray the character’s traits and / or motivations.</w:t>
            </w:r>
          </w:p>
        </w:tc>
      </w:tr>
      <w:tr w:rsidR="00415821">
        <w:tc>
          <w:tcPr>
            <w:tcW w:w="1920" w:type="dxa"/>
            <w:vAlign w:val="center"/>
          </w:tcPr>
          <w:p w:rsidR="00415821" w:rsidRDefault="00415821">
            <w:pPr>
              <w:pStyle w:val="Heading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Preparation – Memorization/ Smoothness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Very choppy – stutters, repeated lines, skipped or switched lines/words, or random pauses are heard throughout.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Choppy - many stutters, repeated lines, skipped or switched lines/words, or random pauses.  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Mostly smooth; maybe occasional stutters, repeated lines, skipped / switched lines/words, or random pauses.  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Very smooth; NO stutters, repeated lines, skipped or switched lines/words, or random pauses.  </w:t>
            </w:r>
          </w:p>
        </w:tc>
      </w:tr>
      <w:tr w:rsidR="00415821">
        <w:tc>
          <w:tcPr>
            <w:tcW w:w="1920" w:type="dxa"/>
            <w:vAlign w:val="center"/>
          </w:tcPr>
          <w:p w:rsidR="00415821" w:rsidRDefault="00415821">
            <w:pPr>
              <w:pStyle w:val="Heading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Preparation – Memorization/</w:t>
            </w:r>
          </w:p>
          <w:p w:rsidR="00415821" w:rsidRDefault="00415821">
            <w:pPr>
              <w:pStyle w:val="Heading1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Confidence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Often looks at script/ needs prompts.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Occasionally looks at script/ needs prompts.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No script used!  May occasionally need prompts.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No script used!</w:t>
            </w:r>
          </w:p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Never needs prompts.</w:t>
            </w:r>
          </w:p>
          <w:p w:rsidR="00415821" w:rsidRDefault="00415821">
            <w:pPr>
              <w:rPr>
                <w:color w:val="000000"/>
                <w:sz w:val="18"/>
              </w:rPr>
            </w:pPr>
          </w:p>
        </w:tc>
      </w:tr>
      <w:tr w:rsidR="00415821">
        <w:tc>
          <w:tcPr>
            <w:tcW w:w="1920" w:type="dxa"/>
            <w:vAlign w:val="center"/>
          </w:tcPr>
          <w:p w:rsidR="00415821" w:rsidRDefault="00415821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Staying in Character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Character is never consistently established.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Frequent lapses in portrayal of character.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Occasional lapses in portrayal of character.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Consistent character throughout.</w:t>
            </w:r>
          </w:p>
        </w:tc>
      </w:tr>
      <w:tr w:rsidR="00415821">
        <w:tc>
          <w:tcPr>
            <w:tcW w:w="1920" w:type="dxa"/>
            <w:vAlign w:val="center"/>
          </w:tcPr>
          <w:p w:rsidR="00415821" w:rsidRDefault="00415821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Stage Presence </w:t>
            </w:r>
            <w:r>
              <w:rPr>
                <w:bCs/>
                <w:color w:val="000000"/>
                <w:sz w:val="20"/>
              </w:rPr>
              <w:t>(energy, enthusiasm, interest, preparation; combines many aspects of acting; tell the story/ be the story)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Performance does not create dramatic interest.  Dialogue, expressions, etc. just regurgitated. Result is boring, dull, or bland. </w:t>
            </w:r>
          </w:p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CHARACTER?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pStyle w:val="BodyText"/>
            </w:pPr>
            <w:r>
              <w:t xml:space="preserve">Performance has moments or aspects that create dramatic interest, but is mostly bland.  Several aspects or moments may distract.  </w:t>
            </w:r>
          </w:p>
          <w:p w:rsidR="00415821" w:rsidRDefault="00415821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TRIED TO ACT LIKE CHARACTER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sz w:val="18"/>
              </w:rPr>
            </w:pPr>
            <w:r>
              <w:rPr>
                <w:sz w:val="18"/>
              </w:rPr>
              <w:t xml:space="preserve">Most aspects of performance sustain dramatic interest. The result is an entertaining performance.  A few aspects or moments may distract.  </w:t>
            </w:r>
          </w:p>
          <w:p w:rsidR="00415821" w:rsidRDefault="00415821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ACTED LIKE THE CHARACTER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Performance sustains “on the edge of seat” interest throughout.  Audience is pulled into the story.  Result is exciting/interesting!</w:t>
            </w:r>
          </w:p>
          <w:p w:rsidR="00415821" w:rsidRDefault="00415821">
            <w:pPr>
              <w:pStyle w:val="Heading2"/>
              <w:rPr>
                <w:sz w:val="18"/>
              </w:rPr>
            </w:pPr>
            <w:r>
              <w:rPr>
                <w:sz w:val="18"/>
                <w:u w:val="single"/>
              </w:rPr>
              <w:t>YOU WERE</w:t>
            </w:r>
            <w:r>
              <w:rPr>
                <w:sz w:val="18"/>
              </w:rPr>
              <w:t xml:space="preserve"> THE CHARACTER</w:t>
            </w:r>
          </w:p>
        </w:tc>
      </w:tr>
      <w:tr w:rsidR="00415821">
        <w:trPr>
          <w:cantSplit/>
        </w:trPr>
        <w:tc>
          <w:tcPr>
            <w:tcW w:w="1920" w:type="dxa"/>
            <w:vMerge w:val="restart"/>
            <w:vAlign w:val="center"/>
          </w:tcPr>
          <w:p w:rsidR="00415821" w:rsidRDefault="00415821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Complete Performance 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Made it less than 1/3 of the way through.</w:t>
            </w:r>
          </w:p>
        </w:tc>
        <w:tc>
          <w:tcPr>
            <w:tcW w:w="2160" w:type="dxa"/>
            <w:gridSpan w:val="2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Made it 1/3 to 2/3 of the way through</w:t>
            </w:r>
          </w:p>
        </w:tc>
        <w:tc>
          <w:tcPr>
            <w:tcW w:w="228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Made it more than 2/3 of the way through</w:t>
            </w:r>
          </w:p>
        </w:tc>
        <w:tc>
          <w:tcPr>
            <w:tcW w:w="2040" w:type="dxa"/>
            <w:vAlign w:val="center"/>
          </w:tcPr>
          <w:p w:rsidR="00415821" w:rsidRDefault="00415821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ALL of the script performed.</w:t>
            </w:r>
          </w:p>
        </w:tc>
      </w:tr>
      <w:tr w:rsidR="00415821">
        <w:trPr>
          <w:cantSplit/>
        </w:trPr>
        <w:tc>
          <w:tcPr>
            <w:tcW w:w="1920" w:type="dxa"/>
            <w:vMerge/>
            <w:vAlign w:val="center"/>
          </w:tcPr>
          <w:p w:rsidR="00415821" w:rsidRDefault="00415821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8520" w:type="dxa"/>
            <w:gridSpan w:val="5"/>
            <w:vAlign w:val="center"/>
          </w:tcPr>
          <w:p w:rsidR="00415821" w:rsidRDefault="00415821">
            <w:pPr>
              <w:jc w:val="center"/>
              <w:rPr>
                <w:color w:val="000000"/>
                <w:sz w:val="18"/>
              </w:rPr>
            </w:pPr>
          </w:p>
        </w:tc>
      </w:tr>
      <w:tr w:rsidR="00415821">
        <w:trPr>
          <w:cantSplit/>
          <w:trHeight w:val="466"/>
        </w:trPr>
        <w:tc>
          <w:tcPr>
            <w:tcW w:w="4440" w:type="dxa"/>
            <w:gridSpan w:val="3"/>
            <w:tcBorders>
              <w:left w:val="nil"/>
              <w:bottom w:val="nil"/>
            </w:tcBorders>
            <w:vAlign w:val="center"/>
          </w:tcPr>
          <w:p w:rsidR="00415821" w:rsidRDefault="0041582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Letter grade/</w:t>
            </w:r>
            <w:proofErr w:type="spellStart"/>
            <w:r>
              <w:rPr>
                <w:color w:val="000000"/>
                <w:sz w:val="18"/>
              </w:rPr>
              <w:t>gradebook</w:t>
            </w:r>
            <w:proofErr w:type="spellEnd"/>
            <w:r>
              <w:rPr>
                <w:color w:val="000000"/>
                <w:sz w:val="18"/>
              </w:rPr>
              <w:t xml:space="preserve"> points conversion:</w:t>
            </w:r>
          </w:p>
          <w:p w:rsidR="00415821" w:rsidRDefault="00415821" w:rsidP="0041582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36-40 points on rubric = A</w:t>
            </w:r>
          </w:p>
          <w:p w:rsidR="00415821" w:rsidRDefault="00415821" w:rsidP="0041582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32-35 points on rubric = B</w:t>
            </w:r>
          </w:p>
          <w:p w:rsidR="00415821" w:rsidRDefault="00415821" w:rsidP="00415821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28-31 points on rubric = C</w:t>
            </w:r>
          </w:p>
          <w:p w:rsidR="00415821" w:rsidRDefault="00415821" w:rsidP="00415821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27 or fewer points on rubric = I</w:t>
            </w:r>
          </w:p>
        </w:tc>
        <w:tc>
          <w:tcPr>
            <w:tcW w:w="6000" w:type="dxa"/>
            <w:gridSpan w:val="3"/>
            <w:tcBorders>
              <w:bottom w:val="single" w:sz="4" w:space="0" w:color="auto"/>
            </w:tcBorders>
            <w:vAlign w:val="center"/>
          </w:tcPr>
          <w:p w:rsidR="00415821" w:rsidRDefault="00415821">
            <w:pPr>
              <w:pStyle w:val="Heading3"/>
              <w:rPr>
                <w:sz w:val="8"/>
              </w:rPr>
            </w:pPr>
          </w:p>
          <w:p w:rsidR="00415821" w:rsidRPr="001C1F56" w:rsidRDefault="00415821" w:rsidP="001C1F56">
            <w:pPr>
              <w:pStyle w:val="Heading3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RUBRIC POINTS EARNED__________</w:t>
            </w:r>
          </w:p>
          <w:p w:rsidR="00415821" w:rsidRDefault="00415821">
            <w:pPr>
              <w:spacing w:line="360" w:lineRule="auto"/>
              <w:jc w:val="right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LETTER GRADE </w:t>
            </w:r>
            <w:r w:rsidR="001C1F56">
              <w:rPr>
                <w:b/>
                <w:i/>
                <w:iCs/>
                <w:color w:val="000000"/>
                <w:sz w:val="14"/>
              </w:rPr>
              <w:t xml:space="preserve"> ___________________</w:t>
            </w:r>
          </w:p>
          <w:p w:rsidR="00415821" w:rsidRDefault="00415821">
            <w:pPr>
              <w:spacing w:line="36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8"/>
              </w:rPr>
              <w:t xml:space="preserve">ENTERED IN GRADEBOOK AS </w:t>
            </w:r>
            <w:r w:rsidR="001C1F56">
              <w:rPr>
                <w:b/>
                <w:color w:val="000000"/>
                <w:sz w:val="28"/>
                <w:u w:val="single"/>
              </w:rPr>
              <w:t xml:space="preserve">                %</w:t>
            </w:r>
            <w:r>
              <w:rPr>
                <w:b/>
                <w:color w:val="000000"/>
                <w:sz w:val="28"/>
                <w:u w:val="single"/>
              </w:rPr>
              <w:t xml:space="preserve">    </w:t>
            </w:r>
          </w:p>
        </w:tc>
      </w:tr>
    </w:tbl>
    <w:p w:rsidR="00415821" w:rsidRDefault="00415821">
      <w:pPr>
        <w:rPr>
          <w:sz w:val="2"/>
        </w:rPr>
      </w:pPr>
    </w:p>
    <w:sectPr w:rsidR="00415821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B1"/>
    <w:rsid w:val="001C1F56"/>
    <w:rsid w:val="00415821"/>
    <w:rsid w:val="005500B1"/>
    <w:rsid w:val="0085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olor w:val="38385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00"/>
      <w:sz w:val="5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semiHidden/>
    <w:rPr>
      <w:color w:val="000000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olor w:val="38385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00"/>
      <w:sz w:val="5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semiHidden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7BC2910C5BC4AB23995C892CBC3DA" ma:contentTypeVersion="1" ma:contentTypeDescription="Create a new document." ma:contentTypeScope="" ma:versionID="7891010ad046264750f705095a255f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C02A3-925A-4275-9D4D-DB70897087A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C96D13-246E-41AC-94A7-1FA0E24B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1458A-0545-413A-B5F6-D6EC3FA3F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Acting Rubric</vt:lpstr>
    </vt:vector>
  </TitlesOfParts>
  <Company>CBSD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Rubric</dc:title>
  <dc:creator>Central Bucks SD</dc:creator>
  <cp:lastModifiedBy>Lyman Dayton</cp:lastModifiedBy>
  <cp:revision>2</cp:revision>
  <cp:lastPrinted>2013-10-01T23:30:00Z</cp:lastPrinted>
  <dcterms:created xsi:type="dcterms:W3CDTF">2013-10-01T23:31:00Z</dcterms:created>
  <dcterms:modified xsi:type="dcterms:W3CDTF">2013-10-01T23:31:00Z</dcterms:modified>
</cp:coreProperties>
</file>