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XSpec="center" w:tblpY="675"/>
        <w:tblW w:w="15570" w:type="dxa"/>
        <w:tblLayout w:type="fixed"/>
        <w:tblCellMar>
          <w:left w:w="43" w:type="dxa"/>
          <w:right w:w="43" w:type="dxa"/>
        </w:tblCellMar>
        <w:tblLook w:val="04A0"/>
      </w:tblPr>
      <w:tblGrid>
        <w:gridCol w:w="1676"/>
        <w:gridCol w:w="5273"/>
        <w:gridCol w:w="3431"/>
        <w:gridCol w:w="2508"/>
        <w:gridCol w:w="1802"/>
        <w:gridCol w:w="880"/>
      </w:tblGrid>
      <w:tr w:rsidR="00696EBA" w:rsidRPr="00693AB8" w:rsidTr="00387F10">
        <w:trPr>
          <w:trHeight w:val="672"/>
        </w:trPr>
        <w:tc>
          <w:tcPr>
            <w:tcW w:w="1676" w:type="dxa"/>
          </w:tcPr>
          <w:p w:rsidR="00693AB8" w:rsidRPr="00693AB8" w:rsidRDefault="00A307AC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Chapter 2</w:t>
            </w:r>
            <w:r w:rsidR="00693AB8" w:rsidRPr="00693AB8">
              <w:rPr>
                <w:rFonts w:ascii="AR CENA" w:hAnsi="AR CENA"/>
                <w:b/>
                <w:sz w:val="28"/>
                <w:szCs w:val="28"/>
              </w:rPr>
              <w:t xml:space="preserve"> Investigation</w:t>
            </w:r>
          </w:p>
        </w:tc>
        <w:tc>
          <w:tcPr>
            <w:tcW w:w="5273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Complete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(20 points)</w:t>
            </w:r>
          </w:p>
        </w:tc>
        <w:tc>
          <w:tcPr>
            <w:tcW w:w="3431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Substantial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(15 points)</w:t>
            </w:r>
          </w:p>
        </w:tc>
        <w:tc>
          <w:tcPr>
            <w:tcW w:w="2508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Developing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(10 points)</w:t>
            </w:r>
          </w:p>
        </w:tc>
        <w:tc>
          <w:tcPr>
            <w:tcW w:w="1802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Minimal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(5 points)</w:t>
            </w:r>
          </w:p>
        </w:tc>
        <w:tc>
          <w:tcPr>
            <w:tcW w:w="880" w:type="dxa"/>
          </w:tcPr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Total points</w:t>
            </w:r>
          </w:p>
        </w:tc>
      </w:tr>
      <w:tr w:rsidR="00696EBA" w:rsidRPr="00693AB8" w:rsidTr="00387F10">
        <w:trPr>
          <w:trHeight w:val="2046"/>
        </w:trPr>
        <w:tc>
          <w:tcPr>
            <w:tcW w:w="1676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Introduction</w:t>
            </w:r>
          </w:p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 xml:space="preserve"> and Data</w:t>
            </w:r>
          </w:p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 xml:space="preserve"> Collection</w:t>
            </w:r>
          </w:p>
          <w:p w:rsidR="00836342" w:rsidRDefault="00836342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</w:p>
          <w:p w:rsidR="00836342" w:rsidRDefault="00836342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</w:p>
          <w:p w:rsidR="00836342" w:rsidRPr="00693AB8" w:rsidRDefault="00836342" w:rsidP="00836342">
            <w:pPr>
              <w:rPr>
                <w:rFonts w:ascii="AR CENA" w:hAnsi="AR CENA"/>
                <w:b/>
                <w:sz w:val="28"/>
                <w:szCs w:val="28"/>
              </w:rPr>
            </w:pPr>
          </w:p>
        </w:tc>
        <w:tc>
          <w:tcPr>
            <w:tcW w:w="5273" w:type="dxa"/>
          </w:tcPr>
          <w:p w:rsidR="00693AB8" w:rsidRDefault="00693AB8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 xml:space="preserve">Describes the context of the research (sport, player, team, year, etc.) and </w:t>
            </w:r>
            <w:r w:rsidR="00496BB3">
              <w:rPr>
                <w:rFonts w:ascii="AR CENA" w:hAnsi="AR CENA"/>
                <w:sz w:val="24"/>
                <w:szCs w:val="24"/>
              </w:rPr>
              <w:t>includes reasons for variable choice.</w:t>
            </w:r>
          </w:p>
          <w:p w:rsidR="00496BB3" w:rsidRDefault="00496BB3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Has a clea</w:t>
            </w:r>
            <w:r w:rsidR="00A307AC">
              <w:rPr>
                <w:rFonts w:ascii="AR CENA" w:hAnsi="AR CENA"/>
                <w:sz w:val="24"/>
                <w:szCs w:val="24"/>
              </w:rPr>
              <w:t>rly stated question of interest, including formal hypotheses</w:t>
            </w:r>
          </w:p>
          <w:p w:rsidR="00496BB3" w:rsidRDefault="00496BB3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 xml:space="preserve">Specifically describes how the data </w:t>
            </w:r>
            <w:r w:rsidR="00A307AC">
              <w:rPr>
                <w:rFonts w:ascii="AR CENA" w:hAnsi="AR CENA"/>
                <w:sz w:val="24"/>
                <w:szCs w:val="24"/>
              </w:rPr>
              <w:t>was collected (including sources)</w:t>
            </w:r>
          </w:p>
          <w:p w:rsidR="00836342" w:rsidRPr="00A307AC" w:rsidRDefault="00A307AC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Uses appropriate data to answer the question of interest.</w:t>
            </w:r>
          </w:p>
        </w:tc>
        <w:tc>
          <w:tcPr>
            <w:tcW w:w="3431" w:type="dxa"/>
          </w:tcPr>
          <w:p w:rsidR="00693AB8" w:rsidRPr="00496BB3" w:rsidRDefault="00496BB3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Has a specific question of interest and uses appropriate data, but doesn’t ade</w:t>
            </w:r>
            <w:r w:rsidR="00A307AC">
              <w:rPr>
                <w:rFonts w:ascii="AR CENA" w:hAnsi="AR CENA"/>
                <w:sz w:val="24"/>
                <w:szCs w:val="24"/>
              </w:rPr>
              <w:t>quately introduce the context,</w:t>
            </w:r>
            <w:r w:rsidRPr="00496BB3">
              <w:rPr>
                <w:rFonts w:ascii="AR CENA" w:hAnsi="AR CENA"/>
                <w:sz w:val="24"/>
                <w:szCs w:val="24"/>
              </w:rPr>
              <w:t xml:space="preserve"> describe how the data was collected</w:t>
            </w:r>
            <w:r w:rsidR="00A307AC">
              <w:rPr>
                <w:rFonts w:ascii="AR CENA" w:hAnsi="AR CENA"/>
                <w:sz w:val="24"/>
                <w:szCs w:val="24"/>
              </w:rPr>
              <w:t xml:space="preserve"> or state correct hypotheses.</w:t>
            </w:r>
          </w:p>
        </w:tc>
        <w:tc>
          <w:tcPr>
            <w:tcW w:w="2508" w:type="dxa"/>
          </w:tcPr>
          <w:p w:rsidR="00693AB8" w:rsidRPr="00496BB3" w:rsidRDefault="00693AB8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Has a question of interest and uses appropriate data, but has several other problems.</w:t>
            </w:r>
          </w:p>
        </w:tc>
        <w:tc>
          <w:tcPr>
            <w:tcW w:w="1802" w:type="dxa"/>
          </w:tcPr>
          <w:p w:rsidR="00693AB8" w:rsidRPr="00496BB3" w:rsidRDefault="00693AB8" w:rsidP="00836342">
            <w:pPr>
              <w:pStyle w:val="ListParagraph"/>
              <w:numPr>
                <w:ilvl w:val="0"/>
                <w:numId w:val="1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Has a question of interest.</w:t>
            </w:r>
          </w:p>
        </w:tc>
        <w:tc>
          <w:tcPr>
            <w:tcW w:w="880" w:type="dxa"/>
          </w:tcPr>
          <w:p w:rsidR="00693AB8" w:rsidRPr="00693AB8" w:rsidRDefault="00693AB8" w:rsidP="0083634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96EBA" w:rsidRPr="00693AB8" w:rsidTr="00387F10">
        <w:trPr>
          <w:trHeight w:val="1748"/>
        </w:trPr>
        <w:tc>
          <w:tcPr>
            <w:tcW w:w="1676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Graphs and Summary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 xml:space="preserve"> Statistics</w:t>
            </w:r>
          </w:p>
        </w:tc>
        <w:tc>
          <w:tcPr>
            <w:tcW w:w="5273" w:type="dxa"/>
          </w:tcPr>
          <w:p w:rsidR="00693AB8" w:rsidRDefault="00A307AC" w:rsidP="00836342">
            <w:pPr>
              <w:pStyle w:val="ListParagraph"/>
              <w:numPr>
                <w:ilvl w:val="0"/>
                <w:numId w:val="8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Displays the data in a two way table.</w:t>
            </w:r>
          </w:p>
          <w:p w:rsidR="00696EBA" w:rsidRDefault="00696EBA" w:rsidP="00836342">
            <w:pPr>
              <w:pStyle w:val="ListParagraph"/>
              <w:numPr>
                <w:ilvl w:val="0"/>
                <w:numId w:val="8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Includes ap</w:t>
            </w:r>
            <w:r w:rsidR="00A307AC">
              <w:rPr>
                <w:rFonts w:ascii="AR CENA" w:hAnsi="AR CENA"/>
                <w:sz w:val="24"/>
                <w:szCs w:val="24"/>
              </w:rPr>
              <w:t>propriate types of graphs (</w:t>
            </w:r>
            <w:r>
              <w:rPr>
                <w:rFonts w:ascii="AR CENA" w:hAnsi="AR CENA"/>
                <w:sz w:val="24"/>
                <w:szCs w:val="24"/>
              </w:rPr>
              <w:t>bar, segmented)</w:t>
            </w:r>
          </w:p>
          <w:p w:rsidR="00696EBA" w:rsidRDefault="00696EBA" w:rsidP="00836342">
            <w:pPr>
              <w:pStyle w:val="ListParagraph"/>
              <w:numPr>
                <w:ilvl w:val="0"/>
                <w:numId w:val="8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Graphs are clearly labeled and easy to compare.</w:t>
            </w:r>
          </w:p>
          <w:p w:rsidR="00836342" w:rsidRPr="00387F10" w:rsidRDefault="00696EBA" w:rsidP="00387F10">
            <w:pPr>
              <w:pStyle w:val="ListParagraph"/>
              <w:numPr>
                <w:ilvl w:val="0"/>
                <w:numId w:val="8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 xml:space="preserve">Graphs are </w:t>
            </w:r>
            <w:proofErr w:type="gramStart"/>
            <w:r>
              <w:rPr>
                <w:rFonts w:ascii="AR CENA" w:hAnsi="AR CENA"/>
                <w:sz w:val="24"/>
                <w:szCs w:val="24"/>
              </w:rPr>
              <w:t>discussed/compared</w:t>
            </w:r>
            <w:proofErr w:type="gramEnd"/>
            <w:r>
              <w:rPr>
                <w:rFonts w:ascii="AR CENA" w:hAnsi="AR CENA"/>
                <w:sz w:val="24"/>
                <w:szCs w:val="24"/>
              </w:rPr>
              <w:t xml:space="preserve"> correctly.</w:t>
            </w:r>
          </w:p>
        </w:tc>
        <w:tc>
          <w:tcPr>
            <w:tcW w:w="3431" w:type="dxa"/>
          </w:tcPr>
          <w:p w:rsidR="00387F10" w:rsidRPr="00387F10" w:rsidRDefault="00496BB3" w:rsidP="00387F10">
            <w:pPr>
              <w:pStyle w:val="ListParagraph"/>
              <w:numPr>
                <w:ilvl w:val="0"/>
                <w:numId w:val="6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Appropriate graphs</w:t>
            </w:r>
            <w:r w:rsidR="00A307AC">
              <w:rPr>
                <w:rFonts w:ascii="AR CENA" w:hAnsi="AR CENA"/>
                <w:sz w:val="24"/>
                <w:szCs w:val="24"/>
              </w:rPr>
              <w:t xml:space="preserve"> and a two-way table</w:t>
            </w:r>
            <w:r w:rsidRPr="00496BB3">
              <w:rPr>
                <w:rFonts w:ascii="AR CENA" w:hAnsi="AR CENA"/>
                <w:sz w:val="24"/>
                <w:szCs w:val="24"/>
              </w:rPr>
              <w:t xml:space="preserve"> are included, but graphs are not well-labeled, not easy to compare, or not compared</w:t>
            </w:r>
            <w:r w:rsidR="00A307AC">
              <w:rPr>
                <w:rFonts w:ascii="AR CENA" w:hAnsi="AR CENA"/>
                <w:sz w:val="24"/>
                <w:szCs w:val="24"/>
              </w:rPr>
              <w:t>.</w:t>
            </w:r>
          </w:p>
        </w:tc>
        <w:tc>
          <w:tcPr>
            <w:tcW w:w="2508" w:type="dxa"/>
          </w:tcPr>
          <w:p w:rsidR="00387F10" w:rsidRPr="00387F10" w:rsidRDefault="00693AB8" w:rsidP="00387F10">
            <w:pPr>
              <w:pStyle w:val="ListParagraph"/>
              <w:numPr>
                <w:ilvl w:val="0"/>
                <w:numId w:val="4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 xml:space="preserve">Includes appropriate graphs, but there are several problems (e.g. </w:t>
            </w:r>
            <w:r w:rsidR="00A307AC">
              <w:rPr>
                <w:rFonts w:ascii="AR CENA" w:hAnsi="AR CENA"/>
                <w:sz w:val="24"/>
                <w:szCs w:val="24"/>
              </w:rPr>
              <w:t>no two-way table, graphs are incorrect</w:t>
            </w:r>
            <w:r w:rsidRPr="00496BB3">
              <w:rPr>
                <w:rFonts w:ascii="AR CENA" w:hAnsi="AR CENA"/>
                <w:sz w:val="24"/>
                <w:szCs w:val="24"/>
              </w:rPr>
              <w:t>)</w:t>
            </w:r>
          </w:p>
        </w:tc>
        <w:tc>
          <w:tcPr>
            <w:tcW w:w="1802" w:type="dxa"/>
          </w:tcPr>
          <w:p w:rsidR="00693AB8" w:rsidRPr="00496BB3" w:rsidRDefault="00693AB8" w:rsidP="00A307AC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 xml:space="preserve">Some graphs </w:t>
            </w:r>
            <w:r w:rsidR="00A307AC">
              <w:rPr>
                <w:rFonts w:ascii="AR CENA" w:hAnsi="AR CENA"/>
                <w:sz w:val="24"/>
                <w:szCs w:val="24"/>
              </w:rPr>
              <w:t>are included or a two-way table is included</w:t>
            </w:r>
          </w:p>
        </w:tc>
        <w:tc>
          <w:tcPr>
            <w:tcW w:w="880" w:type="dxa"/>
          </w:tcPr>
          <w:p w:rsidR="00693AB8" w:rsidRPr="00693AB8" w:rsidRDefault="00693AB8" w:rsidP="0083634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96EBA" w:rsidRPr="00693AB8" w:rsidTr="00387F10">
        <w:trPr>
          <w:trHeight w:val="1449"/>
        </w:trPr>
        <w:tc>
          <w:tcPr>
            <w:tcW w:w="1676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Analysis/</w:t>
            </w:r>
          </w:p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Simulation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</w:p>
        </w:tc>
        <w:tc>
          <w:tcPr>
            <w:tcW w:w="5273" w:type="dxa"/>
          </w:tcPr>
          <w:p w:rsidR="00A307AC" w:rsidRDefault="00A307AC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Test statistic is clearly identified and correctly calculated</w:t>
            </w:r>
          </w:p>
          <w:p w:rsidR="00693AB8" w:rsidRDefault="00696EBA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 xml:space="preserve">Clearly describes method for </w:t>
            </w:r>
            <w:r w:rsidR="00A307AC">
              <w:rPr>
                <w:rFonts w:ascii="AR CENA" w:hAnsi="AR CENA"/>
                <w:sz w:val="24"/>
                <w:szCs w:val="24"/>
              </w:rPr>
              <w:t>performing a simulation</w:t>
            </w:r>
            <w:r>
              <w:rPr>
                <w:rFonts w:ascii="AR CENA" w:hAnsi="AR CENA"/>
                <w:sz w:val="24"/>
                <w:szCs w:val="24"/>
              </w:rPr>
              <w:t xml:space="preserve"> and includes an adequate number of trials.</w:t>
            </w:r>
          </w:p>
          <w:p w:rsidR="00696EBA" w:rsidRDefault="00696EBA" w:rsidP="00A307AC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Displays results of each simulation in a clear, well labeled dotplot.</w:t>
            </w:r>
          </w:p>
          <w:p w:rsidR="00A307AC" w:rsidRPr="00A307AC" w:rsidRDefault="00A307AC" w:rsidP="00A307AC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Estimates p-value correctly</w:t>
            </w:r>
          </w:p>
        </w:tc>
        <w:tc>
          <w:tcPr>
            <w:tcW w:w="3431" w:type="dxa"/>
          </w:tcPr>
          <w:p w:rsidR="00693AB8" w:rsidRPr="00496BB3" w:rsidRDefault="00496BB3" w:rsidP="00A307AC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 xml:space="preserve">Conducts </w:t>
            </w:r>
            <w:r w:rsidR="00A307AC">
              <w:rPr>
                <w:rFonts w:ascii="AR CENA" w:hAnsi="AR CENA"/>
                <w:sz w:val="24"/>
                <w:szCs w:val="24"/>
              </w:rPr>
              <w:t>reasonable simulations to estimate the p-value,</w:t>
            </w:r>
            <w:r w:rsidRPr="00496BB3">
              <w:rPr>
                <w:rFonts w:ascii="AR CENA" w:hAnsi="AR CENA"/>
                <w:sz w:val="24"/>
                <w:szCs w:val="24"/>
              </w:rPr>
              <w:t xml:space="preserve"> but there is a small error</w:t>
            </w:r>
            <w:r w:rsidR="00A307AC">
              <w:rPr>
                <w:rFonts w:ascii="AR CENA" w:hAnsi="AR CENA"/>
                <w:sz w:val="24"/>
                <w:szCs w:val="24"/>
              </w:rPr>
              <w:t>,</w:t>
            </w:r>
            <w:r w:rsidRPr="00496BB3">
              <w:rPr>
                <w:rFonts w:ascii="AR CENA" w:hAnsi="AR CENA"/>
                <w:sz w:val="24"/>
                <w:szCs w:val="24"/>
              </w:rPr>
              <w:t xml:space="preserve"> the method is not clearly described, or the</w:t>
            </w:r>
            <w:r w:rsidR="00A307AC">
              <w:rPr>
                <w:rFonts w:ascii="AR CENA" w:hAnsi="AR CENA"/>
                <w:sz w:val="24"/>
                <w:szCs w:val="24"/>
              </w:rPr>
              <w:t xml:space="preserve"> test statistic is not clearly identified or calculated.</w:t>
            </w:r>
          </w:p>
        </w:tc>
        <w:tc>
          <w:tcPr>
            <w:tcW w:w="2508" w:type="dxa"/>
          </w:tcPr>
          <w:p w:rsidR="00693AB8" w:rsidRPr="00496BB3" w:rsidRDefault="00A307AC" w:rsidP="00A307AC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Attempts a</w:t>
            </w:r>
            <w:r w:rsidR="00693AB8" w:rsidRPr="00496BB3">
              <w:rPr>
                <w:rFonts w:ascii="AR CENA" w:hAnsi="AR CENA"/>
                <w:sz w:val="24"/>
                <w:szCs w:val="24"/>
              </w:rPr>
              <w:t xml:space="preserve"> simulation</w:t>
            </w:r>
            <w:r>
              <w:rPr>
                <w:rFonts w:ascii="AR CENA" w:hAnsi="AR CENA"/>
                <w:sz w:val="24"/>
                <w:szCs w:val="24"/>
              </w:rPr>
              <w:t>/calculation to estimate p - value</w:t>
            </w:r>
          </w:p>
        </w:tc>
        <w:tc>
          <w:tcPr>
            <w:tcW w:w="1802" w:type="dxa"/>
          </w:tcPr>
          <w:p w:rsidR="00693AB8" w:rsidRPr="00496BB3" w:rsidRDefault="00693AB8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Attempts to analyze the data.</w:t>
            </w:r>
          </w:p>
        </w:tc>
        <w:tc>
          <w:tcPr>
            <w:tcW w:w="880" w:type="dxa"/>
          </w:tcPr>
          <w:p w:rsidR="00693AB8" w:rsidRPr="00693AB8" w:rsidRDefault="00693AB8" w:rsidP="0083634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96EBA" w:rsidRPr="00693AB8" w:rsidTr="00387F10">
        <w:trPr>
          <w:trHeight w:val="2046"/>
        </w:trPr>
        <w:tc>
          <w:tcPr>
            <w:tcW w:w="1676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Conclusions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</w:p>
        </w:tc>
        <w:tc>
          <w:tcPr>
            <w:tcW w:w="5273" w:type="dxa"/>
          </w:tcPr>
          <w:p w:rsidR="00693AB8" w:rsidRDefault="00696EBA" w:rsidP="00836342">
            <w:pPr>
              <w:pStyle w:val="ListParagraph"/>
              <w:numPr>
                <w:ilvl w:val="0"/>
                <w:numId w:val="9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 xml:space="preserve">Correctly </w:t>
            </w:r>
            <w:r w:rsidR="00A307AC">
              <w:rPr>
                <w:rFonts w:ascii="AR CENA" w:hAnsi="AR CENA"/>
                <w:sz w:val="24"/>
                <w:szCs w:val="24"/>
              </w:rPr>
              <w:t>interprets p-value in context</w:t>
            </w:r>
          </w:p>
          <w:p w:rsidR="00696EBA" w:rsidRDefault="00696EBA" w:rsidP="00836342">
            <w:pPr>
              <w:pStyle w:val="ListParagraph"/>
              <w:numPr>
                <w:ilvl w:val="0"/>
                <w:numId w:val="9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Correctly uses the results of the simulation to draw an appropriate conclusion about the question of interest.</w:t>
            </w:r>
          </w:p>
          <w:p w:rsidR="00696EBA" w:rsidRPr="00696EBA" w:rsidRDefault="00696EBA" w:rsidP="00836342">
            <w:pPr>
              <w:pStyle w:val="ListParagraph"/>
              <w:numPr>
                <w:ilvl w:val="0"/>
                <w:numId w:val="9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Shows evidence of critical reflection (e.g. discusses possible errors, shortcomings, limitations, alternate explanations).</w:t>
            </w:r>
          </w:p>
        </w:tc>
        <w:tc>
          <w:tcPr>
            <w:tcW w:w="3431" w:type="dxa"/>
          </w:tcPr>
          <w:p w:rsidR="00693AB8" w:rsidRPr="00496BB3" w:rsidRDefault="00496BB3" w:rsidP="00836342">
            <w:pPr>
              <w:pStyle w:val="ListParagraph"/>
              <w:numPr>
                <w:ilvl w:val="0"/>
                <w:numId w:val="7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 xml:space="preserve">Makes the correct </w:t>
            </w:r>
            <w:r w:rsidR="00A307AC">
              <w:rPr>
                <w:rFonts w:ascii="AR CENA" w:hAnsi="AR CENA"/>
                <w:sz w:val="24"/>
                <w:szCs w:val="24"/>
              </w:rPr>
              <w:t>conclusion based on simulation/p-value</w:t>
            </w:r>
          </w:p>
          <w:p w:rsidR="00496BB3" w:rsidRPr="00496BB3" w:rsidRDefault="00496BB3" w:rsidP="00836342">
            <w:pPr>
              <w:pStyle w:val="ListParagraph"/>
              <w:numPr>
                <w:ilvl w:val="0"/>
                <w:numId w:val="7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Shows some evidence of critical reflection.</w:t>
            </w:r>
          </w:p>
        </w:tc>
        <w:tc>
          <w:tcPr>
            <w:tcW w:w="2508" w:type="dxa"/>
          </w:tcPr>
          <w:p w:rsidR="00693AB8" w:rsidRPr="00496BB3" w:rsidRDefault="00496BB3" w:rsidP="00836342">
            <w:pPr>
              <w:pStyle w:val="ListParagraph"/>
              <w:numPr>
                <w:ilvl w:val="0"/>
                <w:numId w:val="5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Makes a partially correct</w:t>
            </w:r>
            <w:r w:rsidR="00A307AC">
              <w:rPr>
                <w:rFonts w:ascii="AR CENA" w:hAnsi="AR CENA"/>
                <w:sz w:val="24"/>
                <w:szCs w:val="24"/>
              </w:rPr>
              <w:t xml:space="preserve"> conclusion based on simulation/p-value (e.g. accepts null hypothesis)</w:t>
            </w:r>
          </w:p>
          <w:p w:rsidR="00A307AC" w:rsidRPr="00A307AC" w:rsidRDefault="00496BB3" w:rsidP="00A307AC">
            <w:pPr>
              <w:pStyle w:val="ListParagraph"/>
              <w:numPr>
                <w:ilvl w:val="0"/>
                <w:numId w:val="5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Little evidence of critical reflection.</w:t>
            </w:r>
          </w:p>
        </w:tc>
        <w:tc>
          <w:tcPr>
            <w:tcW w:w="1802" w:type="dxa"/>
          </w:tcPr>
          <w:p w:rsidR="00693AB8" w:rsidRPr="00496BB3" w:rsidRDefault="00693AB8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Makes a conclusion.</w:t>
            </w:r>
          </w:p>
        </w:tc>
        <w:tc>
          <w:tcPr>
            <w:tcW w:w="880" w:type="dxa"/>
          </w:tcPr>
          <w:p w:rsidR="00693AB8" w:rsidRPr="00693AB8" w:rsidRDefault="00693AB8" w:rsidP="00836342">
            <w:pPr>
              <w:rPr>
                <w:rFonts w:ascii="AR CENA" w:hAnsi="AR CENA"/>
                <w:sz w:val="28"/>
                <w:szCs w:val="28"/>
              </w:rPr>
            </w:pPr>
          </w:p>
        </w:tc>
      </w:tr>
      <w:tr w:rsidR="00696EBA" w:rsidRPr="00693AB8" w:rsidTr="00387F10">
        <w:trPr>
          <w:trHeight w:val="2032"/>
        </w:trPr>
        <w:tc>
          <w:tcPr>
            <w:tcW w:w="1676" w:type="dxa"/>
          </w:tcPr>
          <w:p w:rsid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Overall Presentation/</w:t>
            </w:r>
          </w:p>
          <w:p w:rsidR="00693AB8" w:rsidRPr="00693AB8" w:rsidRDefault="00693AB8" w:rsidP="00836342">
            <w:pPr>
              <w:jc w:val="center"/>
              <w:rPr>
                <w:rFonts w:ascii="AR CENA" w:hAnsi="AR CENA"/>
                <w:b/>
                <w:sz w:val="28"/>
                <w:szCs w:val="28"/>
              </w:rPr>
            </w:pPr>
            <w:r>
              <w:rPr>
                <w:rFonts w:ascii="AR CENA" w:hAnsi="AR CENA"/>
                <w:b/>
                <w:sz w:val="28"/>
                <w:szCs w:val="28"/>
              </w:rPr>
              <w:t>Communication</w:t>
            </w:r>
          </w:p>
        </w:tc>
        <w:tc>
          <w:tcPr>
            <w:tcW w:w="5273" w:type="dxa"/>
          </w:tcPr>
          <w:p w:rsidR="00693AB8" w:rsidRDefault="00836342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Clear holist</w:t>
            </w:r>
            <w:r w:rsidR="00A307AC">
              <w:rPr>
                <w:rFonts w:ascii="AR CENA" w:hAnsi="AR CENA"/>
                <w:sz w:val="24"/>
                <w:szCs w:val="24"/>
              </w:rPr>
              <w:t>ic picture of the investigation as a two-step process (e.g. includes preliminary and final conclusion)</w:t>
            </w:r>
          </w:p>
          <w:p w:rsidR="00836342" w:rsidRDefault="00836342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Investigation is well o</w:t>
            </w:r>
            <w:r w:rsidR="00A307AC">
              <w:rPr>
                <w:rFonts w:ascii="AR CENA" w:hAnsi="AR CENA"/>
                <w:sz w:val="24"/>
                <w:szCs w:val="24"/>
              </w:rPr>
              <w:t>rganized, neat and easy to read</w:t>
            </w:r>
          </w:p>
          <w:p w:rsidR="00836342" w:rsidRDefault="00836342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Ideas are well communicated, including appropriate transitions between sections.</w:t>
            </w:r>
          </w:p>
          <w:p w:rsidR="00836342" w:rsidRPr="00836342" w:rsidRDefault="00836342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>
              <w:rPr>
                <w:rFonts w:ascii="AR CENA" w:hAnsi="AR CENA"/>
                <w:sz w:val="24"/>
                <w:szCs w:val="24"/>
              </w:rPr>
              <w:t>Clearly contrasts the concepts of performance and ability in context.</w:t>
            </w:r>
          </w:p>
        </w:tc>
        <w:tc>
          <w:tcPr>
            <w:tcW w:w="3431" w:type="dxa"/>
          </w:tcPr>
          <w:p w:rsidR="00693AB8" w:rsidRPr="00496BB3" w:rsidRDefault="00496BB3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 xml:space="preserve">Investigation is organized, easy to read, and has appropriate </w:t>
            </w:r>
            <w:r w:rsidR="00696EBA" w:rsidRPr="00496BB3">
              <w:rPr>
                <w:rFonts w:ascii="AR CENA" w:hAnsi="AR CENA"/>
                <w:sz w:val="24"/>
                <w:szCs w:val="24"/>
              </w:rPr>
              <w:t>transitions</w:t>
            </w:r>
            <w:r w:rsidRPr="00496BB3">
              <w:rPr>
                <w:rFonts w:ascii="AR CENA" w:hAnsi="AR CENA"/>
                <w:sz w:val="24"/>
                <w:szCs w:val="24"/>
              </w:rPr>
              <w:t>, but lacks clear communication, a holistic picture of the investigation, or does not clearly contrast the concepts of performance and ability.</w:t>
            </w:r>
          </w:p>
        </w:tc>
        <w:tc>
          <w:tcPr>
            <w:tcW w:w="2508" w:type="dxa"/>
          </w:tcPr>
          <w:p w:rsidR="00693AB8" w:rsidRPr="00496BB3" w:rsidRDefault="00496BB3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Investigation is somewhat organized, but has at least two major problems.</w:t>
            </w:r>
          </w:p>
        </w:tc>
        <w:tc>
          <w:tcPr>
            <w:tcW w:w="1802" w:type="dxa"/>
          </w:tcPr>
          <w:p w:rsidR="00693AB8" w:rsidRPr="00496BB3" w:rsidRDefault="00693AB8" w:rsidP="00836342">
            <w:pPr>
              <w:pStyle w:val="ListParagraph"/>
              <w:numPr>
                <w:ilvl w:val="0"/>
                <w:numId w:val="2"/>
              </w:numPr>
              <w:rPr>
                <w:rFonts w:ascii="AR CENA" w:hAnsi="AR CENA"/>
                <w:sz w:val="24"/>
                <w:szCs w:val="24"/>
              </w:rPr>
            </w:pPr>
            <w:r w:rsidRPr="00496BB3">
              <w:rPr>
                <w:rFonts w:ascii="AR CENA" w:hAnsi="AR CENA"/>
                <w:sz w:val="24"/>
                <w:szCs w:val="24"/>
              </w:rPr>
              <w:t>Communication and organization are poor.</w:t>
            </w:r>
          </w:p>
        </w:tc>
        <w:tc>
          <w:tcPr>
            <w:tcW w:w="880" w:type="dxa"/>
          </w:tcPr>
          <w:p w:rsidR="00693AB8" w:rsidRPr="00693AB8" w:rsidRDefault="00693AB8" w:rsidP="00836342">
            <w:pPr>
              <w:rPr>
                <w:rFonts w:ascii="AR CENA" w:hAnsi="AR CENA"/>
                <w:sz w:val="28"/>
                <w:szCs w:val="28"/>
              </w:rPr>
            </w:pPr>
          </w:p>
        </w:tc>
      </w:tr>
    </w:tbl>
    <w:p w:rsidR="00EE3DEC" w:rsidRPr="00836342" w:rsidRDefault="00836342">
      <w:pPr>
        <w:rPr>
          <w:rFonts w:ascii="AR CENA" w:hAnsi="AR CENA"/>
          <w:sz w:val="32"/>
          <w:szCs w:val="32"/>
          <w:u w:val="single"/>
        </w:rPr>
      </w:pPr>
      <w:r>
        <w:rPr>
          <w:rFonts w:ascii="AR CENA" w:hAnsi="AR CENA"/>
          <w:sz w:val="32"/>
          <w:szCs w:val="32"/>
        </w:rPr>
        <w:t>Name:</w:t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</w:rPr>
        <w:t xml:space="preserve"> Date:</w:t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</w:rPr>
        <w:t>Period:</w:t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</w:rPr>
        <w:t xml:space="preserve"> Grade:</w:t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  <w:r>
        <w:rPr>
          <w:rFonts w:ascii="AR CENA" w:hAnsi="AR CENA"/>
          <w:sz w:val="32"/>
          <w:szCs w:val="32"/>
          <w:u w:val="single"/>
        </w:rPr>
        <w:tab/>
      </w:r>
    </w:p>
    <w:sectPr w:rsidR="00EE3DEC" w:rsidRPr="00836342" w:rsidSect="00836342">
      <w:pgSz w:w="15840" w:h="12240" w:orient="landscape"/>
      <w:pgMar w:top="288" w:right="1008" w:bottom="28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2F6B"/>
    <w:multiLevelType w:val="hybridMultilevel"/>
    <w:tmpl w:val="C49635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9A1B64"/>
    <w:multiLevelType w:val="hybridMultilevel"/>
    <w:tmpl w:val="1EAC258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8C01305"/>
    <w:multiLevelType w:val="hybridMultilevel"/>
    <w:tmpl w:val="C7C67BA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97E5444"/>
    <w:multiLevelType w:val="hybridMultilevel"/>
    <w:tmpl w:val="D88057B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97A06C5"/>
    <w:multiLevelType w:val="hybridMultilevel"/>
    <w:tmpl w:val="C456CCE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3AD5FA4"/>
    <w:multiLevelType w:val="hybridMultilevel"/>
    <w:tmpl w:val="D354E35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DF50C9F"/>
    <w:multiLevelType w:val="hybridMultilevel"/>
    <w:tmpl w:val="B456C5C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2253517"/>
    <w:multiLevelType w:val="hybridMultilevel"/>
    <w:tmpl w:val="BF968EC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E8B62EF"/>
    <w:multiLevelType w:val="hybridMultilevel"/>
    <w:tmpl w:val="7906597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3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93AB8"/>
    <w:rsid w:val="001014F7"/>
    <w:rsid w:val="001D2640"/>
    <w:rsid w:val="00304EB9"/>
    <w:rsid w:val="00387F10"/>
    <w:rsid w:val="00496BB3"/>
    <w:rsid w:val="00516470"/>
    <w:rsid w:val="00693AB8"/>
    <w:rsid w:val="00696EBA"/>
    <w:rsid w:val="00836342"/>
    <w:rsid w:val="009834BF"/>
    <w:rsid w:val="00A307AC"/>
    <w:rsid w:val="00D55977"/>
    <w:rsid w:val="00D73ABC"/>
    <w:rsid w:val="00E607EB"/>
    <w:rsid w:val="00EE3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D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3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93A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DB1AB4-AFC5-4567-A21E-44B3DF612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Jaclyn</dc:creator>
  <cp:lastModifiedBy>Jaclyn</cp:lastModifiedBy>
  <cp:revision>3</cp:revision>
  <cp:lastPrinted>2012-09-26T14:20:00Z</cp:lastPrinted>
  <dcterms:created xsi:type="dcterms:W3CDTF">2012-09-26T14:16:00Z</dcterms:created>
  <dcterms:modified xsi:type="dcterms:W3CDTF">2012-09-26T14:20:00Z</dcterms:modified>
</cp:coreProperties>
</file>